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7D9" w:rsidRPr="00AD6655" w:rsidRDefault="00B417D9" w:rsidP="00B417D9">
      <w:pPr>
        <w:keepNext/>
        <w:keepLines/>
        <w:pBdr>
          <w:top w:val="single" w:sz="4" w:space="1" w:color="auto"/>
          <w:bottom w:val="single" w:sz="4" w:space="1" w:color="auto"/>
        </w:pBdr>
        <w:jc w:val="both"/>
        <w:outlineLvl w:val="0"/>
        <w:rPr>
          <w:sz w:val="26"/>
          <w:szCs w:val="26"/>
          <w:lang w:eastAsia="en-US"/>
        </w:rPr>
      </w:pPr>
      <w:bookmarkStart w:id="0" w:name="_Toc100846876"/>
      <w:r w:rsidRPr="00AD6655">
        <w:rPr>
          <w:sz w:val="26"/>
          <w:szCs w:val="26"/>
          <w:lang w:eastAsia="en-US"/>
        </w:rPr>
        <w:t>6.5. Канализация</w:t>
      </w:r>
      <w:bookmarkEnd w:id="0"/>
      <w:r w:rsidRPr="00AD6655">
        <w:rPr>
          <w:sz w:val="26"/>
          <w:szCs w:val="26"/>
          <w:lang w:eastAsia="en-US"/>
        </w:rPr>
        <w:t xml:space="preserve"> </w:t>
      </w:r>
    </w:p>
    <w:p w:rsidR="00B417D9" w:rsidRPr="00FC3275" w:rsidRDefault="00B417D9" w:rsidP="00B417D9">
      <w:pPr>
        <w:ind w:firstLine="720"/>
        <w:jc w:val="both"/>
        <w:rPr>
          <w:sz w:val="26"/>
          <w:szCs w:val="26"/>
          <w:highlight w:val="yellow"/>
        </w:rPr>
      </w:pPr>
    </w:p>
    <w:p w:rsidR="00B417D9" w:rsidRPr="001C0D0D" w:rsidRDefault="00B417D9" w:rsidP="00B417D9">
      <w:pPr>
        <w:pStyle w:val="a3"/>
        <w:ind w:firstLine="709"/>
        <w:jc w:val="both"/>
        <w:rPr>
          <w:sz w:val="26"/>
          <w:szCs w:val="26"/>
        </w:rPr>
      </w:pPr>
      <w:r w:rsidRPr="001C0D0D">
        <w:rPr>
          <w:sz w:val="26"/>
          <w:szCs w:val="26"/>
        </w:rPr>
        <w:t>Централизованное водоотведение сточных вод осуществляется двумя канализационными очистными сооружениями, общей производительностью 19 400 м</w:t>
      </w:r>
      <w:r w:rsidRPr="001C0D0D">
        <w:rPr>
          <w:sz w:val="26"/>
          <w:szCs w:val="26"/>
          <w:vertAlign w:val="superscript"/>
        </w:rPr>
        <w:t>3</w:t>
      </w:r>
      <w:r w:rsidRPr="001C0D0D">
        <w:rPr>
          <w:sz w:val="26"/>
          <w:szCs w:val="26"/>
        </w:rPr>
        <w:t xml:space="preserve">/час и канализационными сетями протяженностью </w:t>
      </w:r>
      <w:r w:rsidRPr="00832D8F">
        <w:rPr>
          <w:sz w:val="26"/>
          <w:szCs w:val="26"/>
        </w:rPr>
        <w:t xml:space="preserve">110,35 </w:t>
      </w:r>
      <w:r w:rsidRPr="001C0D0D">
        <w:rPr>
          <w:sz w:val="26"/>
          <w:szCs w:val="26"/>
        </w:rPr>
        <w:t>км</w:t>
      </w:r>
      <w:r>
        <w:rPr>
          <w:sz w:val="26"/>
          <w:szCs w:val="26"/>
        </w:rPr>
        <w:t xml:space="preserve">. </w:t>
      </w:r>
    </w:p>
    <w:p w:rsidR="00B417D9" w:rsidRPr="00AD6655" w:rsidRDefault="00B417D9" w:rsidP="00B417D9">
      <w:pPr>
        <w:widowControl w:val="0"/>
        <w:tabs>
          <w:tab w:val="left" w:pos="0"/>
        </w:tabs>
        <w:autoSpaceDE w:val="0"/>
        <w:autoSpaceDN w:val="0"/>
        <w:adjustRightInd w:val="0"/>
        <w:ind w:firstLine="720"/>
        <w:jc w:val="both"/>
        <w:rPr>
          <w:sz w:val="26"/>
          <w:szCs w:val="26"/>
        </w:rPr>
      </w:pPr>
      <w:r w:rsidRPr="00AD6655">
        <w:rPr>
          <w:sz w:val="26"/>
          <w:szCs w:val="26"/>
        </w:rPr>
        <w:t>Гарантирующим поставщиком услуг по водоснабжению, водоотведению в городе Когалыме в соответствии со «Схемой водоснабжения и водоотведения города Когалыма» является ООО «Горводоканал». Схема водоснабжения и водоотведения города Когалыма актуализирована в 2023 году, утверждена постановлением Администрации города Когалыма от 31.10.2023 №2167.</w:t>
      </w:r>
    </w:p>
    <w:p w:rsidR="00B417D9" w:rsidRPr="00832D8F" w:rsidRDefault="00B417D9" w:rsidP="00B417D9">
      <w:pPr>
        <w:tabs>
          <w:tab w:val="left" w:pos="0"/>
        </w:tabs>
        <w:ind w:firstLine="709"/>
        <w:jc w:val="both"/>
        <w:rPr>
          <w:sz w:val="26"/>
          <w:szCs w:val="26"/>
        </w:rPr>
      </w:pPr>
      <w:r w:rsidRPr="00662E38">
        <w:rPr>
          <w:sz w:val="26"/>
          <w:szCs w:val="26"/>
        </w:rPr>
        <w:t>Между Администрацией города Когалыма и ООО «Горв</w:t>
      </w:r>
      <w:r>
        <w:rPr>
          <w:sz w:val="26"/>
          <w:szCs w:val="26"/>
        </w:rPr>
        <w:t xml:space="preserve">одоканал» заключено концессионное соглашение №2 от 20.04.2009 в отношении имущественного комплекса «Система водоснабжения и водоотведения города Когалыма» на срок до </w:t>
      </w:r>
      <w:r w:rsidRPr="00832D8F">
        <w:rPr>
          <w:sz w:val="26"/>
          <w:szCs w:val="26"/>
        </w:rPr>
        <w:t>31.12.2028.</w:t>
      </w:r>
    </w:p>
    <w:p w:rsidR="00B417D9" w:rsidRDefault="00B417D9" w:rsidP="00B417D9">
      <w:pPr>
        <w:suppressLineNumbers/>
        <w:shd w:val="clear" w:color="auto" w:fill="FFFFFF"/>
        <w:suppressAutoHyphens/>
        <w:ind w:right="142" w:firstLine="709"/>
        <w:jc w:val="both"/>
        <w:rPr>
          <w:sz w:val="26"/>
          <w:szCs w:val="26"/>
        </w:rPr>
      </w:pPr>
      <w:r>
        <w:rPr>
          <w:sz w:val="26"/>
          <w:szCs w:val="26"/>
        </w:rPr>
        <w:t xml:space="preserve">В целях исполнения мероприятий концессионного соглашения реализуется Инвестиционная программа ООО «Горводоканал» по реконструкции, модернизации и развитию систем водоснабжения и водоотведения города Когалыма на </w:t>
      </w:r>
      <w:r w:rsidRPr="00832D8F">
        <w:rPr>
          <w:sz w:val="26"/>
          <w:szCs w:val="26"/>
        </w:rPr>
        <w:t xml:space="preserve">2024-2028 </w:t>
      </w:r>
      <w:r>
        <w:rPr>
          <w:sz w:val="26"/>
          <w:szCs w:val="26"/>
        </w:rPr>
        <w:t xml:space="preserve">годы (приказ Департамента </w:t>
      </w:r>
      <w:r w:rsidRPr="00832D8F">
        <w:rPr>
          <w:sz w:val="26"/>
          <w:szCs w:val="26"/>
        </w:rPr>
        <w:t xml:space="preserve">строительства и </w:t>
      </w:r>
      <w:r>
        <w:rPr>
          <w:sz w:val="26"/>
          <w:szCs w:val="26"/>
        </w:rPr>
        <w:t xml:space="preserve">жилищно коммунального комплекса ХМАО-Югры </w:t>
      </w:r>
      <w:r w:rsidRPr="00832D8F">
        <w:rPr>
          <w:sz w:val="26"/>
          <w:szCs w:val="26"/>
        </w:rPr>
        <w:t>16.10.2025 №46-Пр-122</w:t>
      </w:r>
      <w:r>
        <w:rPr>
          <w:sz w:val="26"/>
          <w:szCs w:val="26"/>
        </w:rPr>
        <w:t xml:space="preserve">). </w:t>
      </w:r>
      <w:r w:rsidRPr="00835DDF">
        <w:rPr>
          <w:sz w:val="26"/>
          <w:szCs w:val="26"/>
        </w:rPr>
        <w:t xml:space="preserve">Общий объем финансирования инвестиционной программы на весь период реализации составляет </w:t>
      </w:r>
      <w:r w:rsidRPr="00832D8F">
        <w:rPr>
          <w:sz w:val="26"/>
          <w:szCs w:val="26"/>
        </w:rPr>
        <w:t xml:space="preserve">150,3 </w:t>
      </w:r>
      <w:r w:rsidRPr="00835DDF">
        <w:rPr>
          <w:sz w:val="26"/>
          <w:szCs w:val="26"/>
        </w:rPr>
        <w:t>млн. руб.</w:t>
      </w:r>
    </w:p>
    <w:p w:rsidR="00B417D9" w:rsidRPr="00C8647C" w:rsidRDefault="00B417D9" w:rsidP="00B417D9">
      <w:pPr>
        <w:shd w:val="clear" w:color="auto" w:fill="FFFFFF"/>
        <w:ind w:firstLine="709"/>
        <w:jc w:val="both"/>
        <w:rPr>
          <w:sz w:val="26"/>
          <w:szCs w:val="26"/>
        </w:rPr>
      </w:pPr>
      <w:r w:rsidRPr="00C8647C">
        <w:rPr>
          <w:sz w:val="26"/>
          <w:szCs w:val="26"/>
        </w:rPr>
        <w:t xml:space="preserve">ООО «Горводоканал» </w:t>
      </w:r>
      <w:r>
        <w:rPr>
          <w:sz w:val="26"/>
          <w:szCs w:val="26"/>
        </w:rPr>
        <w:t>в 2025</w:t>
      </w:r>
      <w:r w:rsidRPr="003A0047">
        <w:rPr>
          <w:sz w:val="26"/>
          <w:szCs w:val="26"/>
        </w:rPr>
        <w:t xml:space="preserve"> </w:t>
      </w:r>
      <w:r w:rsidRPr="00C8647C">
        <w:rPr>
          <w:sz w:val="26"/>
          <w:szCs w:val="26"/>
        </w:rPr>
        <w:t xml:space="preserve">году потребителям реализовано </w:t>
      </w:r>
      <w:r w:rsidRPr="0085323D">
        <w:rPr>
          <w:sz w:val="26"/>
          <w:szCs w:val="26"/>
        </w:rPr>
        <w:t>3</w:t>
      </w:r>
      <w:r>
        <w:rPr>
          <w:sz w:val="26"/>
          <w:szCs w:val="26"/>
        </w:rPr>
        <w:t xml:space="preserve"> </w:t>
      </w:r>
      <w:r w:rsidRPr="0085323D">
        <w:rPr>
          <w:sz w:val="26"/>
          <w:szCs w:val="26"/>
        </w:rPr>
        <w:t>259,</w:t>
      </w:r>
      <w:r>
        <w:rPr>
          <w:sz w:val="26"/>
          <w:szCs w:val="26"/>
        </w:rPr>
        <w:t>6</w:t>
      </w:r>
      <w:r w:rsidRPr="004C3DEA">
        <w:rPr>
          <w:sz w:val="26"/>
          <w:szCs w:val="26"/>
        </w:rPr>
        <w:t xml:space="preserve"> </w:t>
      </w:r>
      <w:r w:rsidRPr="00903F64">
        <w:rPr>
          <w:sz w:val="26"/>
          <w:szCs w:val="26"/>
        </w:rPr>
        <w:t>тыс</w:t>
      </w:r>
      <w:r>
        <w:rPr>
          <w:sz w:val="26"/>
          <w:szCs w:val="26"/>
        </w:rPr>
        <w:t>.</w:t>
      </w:r>
      <w:r w:rsidRPr="00903F64">
        <w:rPr>
          <w:sz w:val="26"/>
          <w:szCs w:val="26"/>
        </w:rPr>
        <w:t>м</w:t>
      </w:r>
      <w:r w:rsidRPr="00D60FF6">
        <w:rPr>
          <w:sz w:val="26"/>
          <w:szCs w:val="26"/>
          <w:vertAlign w:val="superscript"/>
        </w:rPr>
        <w:t>3</w:t>
      </w:r>
      <w:r w:rsidRPr="00903F64">
        <w:rPr>
          <w:sz w:val="26"/>
          <w:szCs w:val="26"/>
        </w:rPr>
        <w:t xml:space="preserve"> воды</w:t>
      </w:r>
      <w:r>
        <w:rPr>
          <w:sz w:val="26"/>
          <w:szCs w:val="26"/>
        </w:rPr>
        <w:t>.</w:t>
      </w:r>
      <w:r w:rsidRPr="00903F64">
        <w:rPr>
          <w:sz w:val="26"/>
          <w:szCs w:val="26"/>
        </w:rPr>
        <w:t xml:space="preserve"> </w:t>
      </w:r>
      <w:r>
        <w:rPr>
          <w:sz w:val="26"/>
          <w:szCs w:val="26"/>
        </w:rPr>
        <w:t>В</w:t>
      </w:r>
      <w:r w:rsidRPr="00903F64">
        <w:rPr>
          <w:sz w:val="26"/>
          <w:szCs w:val="26"/>
        </w:rPr>
        <w:t xml:space="preserve">ыполнена очистка </w:t>
      </w:r>
      <w:r w:rsidRPr="0085323D">
        <w:rPr>
          <w:sz w:val="26"/>
          <w:szCs w:val="26"/>
        </w:rPr>
        <w:t>3</w:t>
      </w:r>
      <w:r>
        <w:rPr>
          <w:sz w:val="26"/>
          <w:szCs w:val="26"/>
        </w:rPr>
        <w:t> </w:t>
      </w:r>
      <w:r w:rsidRPr="0085323D">
        <w:rPr>
          <w:sz w:val="26"/>
          <w:szCs w:val="26"/>
        </w:rPr>
        <w:t>186,</w:t>
      </w:r>
      <w:r>
        <w:rPr>
          <w:sz w:val="26"/>
          <w:szCs w:val="26"/>
        </w:rPr>
        <w:t>7</w:t>
      </w:r>
      <w:r w:rsidRPr="0085323D">
        <w:rPr>
          <w:sz w:val="26"/>
          <w:szCs w:val="26"/>
        </w:rPr>
        <w:t xml:space="preserve"> </w:t>
      </w:r>
      <w:r w:rsidRPr="00903F64">
        <w:rPr>
          <w:sz w:val="26"/>
          <w:szCs w:val="26"/>
        </w:rPr>
        <w:t>тыс.м</w:t>
      </w:r>
      <w:r w:rsidRPr="00D60FF6">
        <w:rPr>
          <w:sz w:val="26"/>
          <w:szCs w:val="26"/>
          <w:vertAlign w:val="superscript"/>
        </w:rPr>
        <w:t>3</w:t>
      </w:r>
      <w:r w:rsidRPr="00903F64">
        <w:rPr>
          <w:sz w:val="26"/>
          <w:szCs w:val="26"/>
        </w:rPr>
        <w:t xml:space="preserve"> сточ</w:t>
      </w:r>
      <w:r>
        <w:rPr>
          <w:sz w:val="26"/>
          <w:szCs w:val="26"/>
        </w:rPr>
        <w:t>ных вод.</w:t>
      </w:r>
    </w:p>
    <w:p w:rsidR="009B37EF" w:rsidRPr="00B417D9" w:rsidRDefault="00B417D9" w:rsidP="00B417D9">
      <w:bookmarkStart w:id="1" w:name="_GoBack"/>
      <w:bookmarkEnd w:id="1"/>
    </w:p>
    <w:sectPr w:rsidR="009B37EF" w:rsidRPr="00B41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FFF"/>
    <w:multiLevelType w:val="hybridMultilevel"/>
    <w:tmpl w:val="22EADE52"/>
    <w:lvl w:ilvl="0" w:tplc="94643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FF5B42"/>
    <w:multiLevelType w:val="hybridMultilevel"/>
    <w:tmpl w:val="041DE3C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3D7A385B"/>
    <w:multiLevelType w:val="hybridMultilevel"/>
    <w:tmpl w:val="71EA8AC8"/>
    <w:lvl w:ilvl="0" w:tplc="ECB80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7C2F30"/>
    <w:multiLevelType w:val="hybridMultilevel"/>
    <w:tmpl w:val="D2468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EF20FF"/>
    <w:multiLevelType w:val="hybridMultilevel"/>
    <w:tmpl w:val="4914FE64"/>
    <w:lvl w:ilvl="0" w:tplc="4476F524">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5" w15:restartNumberingAfterBreak="0">
    <w:nsid w:val="70E02326"/>
    <w:multiLevelType w:val="hybridMultilevel"/>
    <w:tmpl w:val="630073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FE"/>
    <w:rsid w:val="0004396D"/>
    <w:rsid w:val="0007796D"/>
    <w:rsid w:val="000A099C"/>
    <w:rsid w:val="000E745B"/>
    <w:rsid w:val="00122BE8"/>
    <w:rsid w:val="00160B0D"/>
    <w:rsid w:val="001B7617"/>
    <w:rsid w:val="00222C25"/>
    <w:rsid w:val="00262697"/>
    <w:rsid w:val="00290446"/>
    <w:rsid w:val="002C576E"/>
    <w:rsid w:val="003651FE"/>
    <w:rsid w:val="0037591F"/>
    <w:rsid w:val="0039038F"/>
    <w:rsid w:val="003B4C9A"/>
    <w:rsid w:val="004071F4"/>
    <w:rsid w:val="00414294"/>
    <w:rsid w:val="0044563E"/>
    <w:rsid w:val="00487993"/>
    <w:rsid w:val="004A3551"/>
    <w:rsid w:val="0050643C"/>
    <w:rsid w:val="005231CE"/>
    <w:rsid w:val="005A22A4"/>
    <w:rsid w:val="00612C5B"/>
    <w:rsid w:val="00660B7E"/>
    <w:rsid w:val="00671D6B"/>
    <w:rsid w:val="006932EF"/>
    <w:rsid w:val="006C5F1A"/>
    <w:rsid w:val="006F03E2"/>
    <w:rsid w:val="00705C7E"/>
    <w:rsid w:val="00733BF5"/>
    <w:rsid w:val="007951E5"/>
    <w:rsid w:val="007C574F"/>
    <w:rsid w:val="007E2AF8"/>
    <w:rsid w:val="0081402B"/>
    <w:rsid w:val="0086436B"/>
    <w:rsid w:val="00874F65"/>
    <w:rsid w:val="00890584"/>
    <w:rsid w:val="008E4C73"/>
    <w:rsid w:val="009C1C8A"/>
    <w:rsid w:val="009E7066"/>
    <w:rsid w:val="00A17B1A"/>
    <w:rsid w:val="00A26269"/>
    <w:rsid w:val="00A63FE5"/>
    <w:rsid w:val="00AB58DF"/>
    <w:rsid w:val="00AC4FEA"/>
    <w:rsid w:val="00AD3EA4"/>
    <w:rsid w:val="00B227D0"/>
    <w:rsid w:val="00B417D9"/>
    <w:rsid w:val="00B86536"/>
    <w:rsid w:val="00C02B51"/>
    <w:rsid w:val="00C76523"/>
    <w:rsid w:val="00CB1AB3"/>
    <w:rsid w:val="00CC41B8"/>
    <w:rsid w:val="00D0683C"/>
    <w:rsid w:val="00D20359"/>
    <w:rsid w:val="00D507DB"/>
    <w:rsid w:val="00D550B2"/>
    <w:rsid w:val="00D777C6"/>
    <w:rsid w:val="00D813AE"/>
    <w:rsid w:val="00DE60FF"/>
    <w:rsid w:val="00DF63AD"/>
    <w:rsid w:val="00E0582E"/>
    <w:rsid w:val="00E403AF"/>
    <w:rsid w:val="00E529B7"/>
    <w:rsid w:val="00E734F9"/>
    <w:rsid w:val="00EE20E2"/>
    <w:rsid w:val="00F01223"/>
    <w:rsid w:val="00FF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6EBE"/>
  <w15:chartTrackingRefBased/>
  <w15:docId w15:val="{861225BF-57B7-497A-87F0-3DCA8D5F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F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E058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660B7E"/>
    <w:rPr>
      <w:sz w:val="24"/>
      <w:szCs w:val="24"/>
    </w:rPr>
  </w:style>
  <w:style w:type="character" w:customStyle="1" w:styleId="a4">
    <w:name w:val="Обычный (веб) Знак"/>
    <w:link w:val="a3"/>
    <w:rsid w:val="00660B7E"/>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60B7E"/>
    <w:pPr>
      <w:spacing w:before="100" w:beforeAutospacing="1" w:after="100" w:afterAutospacing="1"/>
    </w:pPr>
    <w:rPr>
      <w:sz w:val="24"/>
      <w:szCs w:val="24"/>
    </w:rPr>
  </w:style>
  <w:style w:type="character" w:styleId="a5">
    <w:name w:val="Hyperlink"/>
    <w:basedOn w:val="a0"/>
    <w:uiPriority w:val="99"/>
    <w:unhideWhenUsed/>
    <w:rsid w:val="00B227D0"/>
    <w:rPr>
      <w:color w:val="0563C1" w:themeColor="hyperlink"/>
      <w:u w:val="single"/>
    </w:rPr>
  </w:style>
  <w:style w:type="character" w:customStyle="1" w:styleId="FontStyle14">
    <w:name w:val="Font Style14"/>
    <w:rsid w:val="00414294"/>
    <w:rPr>
      <w:rFonts w:ascii="Times New Roman" w:hAnsi="Times New Roman" w:cs="Times New Roman" w:hint="default"/>
      <w:sz w:val="22"/>
      <w:szCs w:val="22"/>
    </w:rPr>
  </w:style>
  <w:style w:type="table" w:customStyle="1" w:styleId="4">
    <w:name w:val="Сетка таблицы4"/>
    <w:basedOn w:val="a1"/>
    <w:next w:val="a6"/>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0582E"/>
    <w:rPr>
      <w:rFonts w:asciiTheme="majorHAnsi" w:eastAsiaTheme="majorEastAsia" w:hAnsiTheme="majorHAnsi" w:cstheme="majorBidi"/>
      <w:color w:val="2E74B5" w:themeColor="accent1" w:themeShade="BF"/>
      <w:sz w:val="26"/>
      <w:szCs w:val="26"/>
      <w:lang w:eastAsia="ru-RU"/>
    </w:rPr>
  </w:style>
  <w:style w:type="paragraph" w:styleId="a7">
    <w:name w:val="List Paragraph"/>
    <w:aliases w:val="it_List1,Абзац списка литеральный,асз.Списка"/>
    <w:basedOn w:val="a"/>
    <w:link w:val="a8"/>
    <w:uiPriority w:val="34"/>
    <w:qFormat/>
    <w:rsid w:val="00E0582E"/>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0582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link w:val="ConsPlusNormal0"/>
    <w:rsid w:val="00E0582E"/>
    <w:pPr>
      <w:widowControl w:val="0"/>
      <w:autoSpaceDE w:val="0"/>
      <w:autoSpaceDN w:val="0"/>
      <w:spacing w:after="0" w:line="240" w:lineRule="auto"/>
    </w:pPr>
    <w:rPr>
      <w:rFonts w:ascii="Calibri" w:eastAsia="Times New Roman" w:hAnsi="Calibri" w:cs="Calibri"/>
      <w:szCs w:val="20"/>
      <w:lang w:eastAsia="ru-RU"/>
    </w:rPr>
  </w:style>
  <w:style w:type="character" w:customStyle="1" w:styleId="a8">
    <w:name w:val="Абзац списка Знак"/>
    <w:aliases w:val="it_List1 Знак,Абзац списка литеральный Знак,асз.Списка Знак"/>
    <w:link w:val="a7"/>
    <w:uiPriority w:val="34"/>
    <w:locked/>
    <w:rsid w:val="00E0582E"/>
    <w:rPr>
      <w:rFonts w:ascii="Calibri" w:eastAsia="Calibri" w:hAnsi="Calibri" w:cs="Times New Roman"/>
    </w:rPr>
  </w:style>
  <w:style w:type="character" w:customStyle="1" w:styleId="ConsPlusNormal0">
    <w:name w:val="ConsPlusNormal Знак"/>
    <w:link w:val="ConsPlusNormal"/>
    <w:locked/>
    <w:rsid w:val="00E0582E"/>
    <w:rPr>
      <w:rFonts w:ascii="Calibri" w:eastAsia="Times New Roman" w:hAnsi="Calibri" w:cs="Calibri"/>
      <w:szCs w:val="20"/>
      <w:lang w:eastAsia="ru-RU"/>
    </w:rPr>
  </w:style>
  <w:style w:type="paragraph" w:styleId="a9">
    <w:name w:val="No Spacing"/>
    <w:link w:val="aa"/>
    <w:qFormat/>
    <w:rsid w:val="002C576E"/>
    <w:pPr>
      <w:spacing w:after="0" w:line="240" w:lineRule="auto"/>
      <w:jc w:val="both"/>
    </w:pPr>
    <w:rPr>
      <w:rFonts w:ascii="Times New Roman" w:eastAsia="Calibri" w:hAnsi="Times New Roman" w:cs="Times New Roman"/>
      <w:sz w:val="28"/>
    </w:rPr>
  </w:style>
  <w:style w:type="character" w:customStyle="1" w:styleId="aa">
    <w:name w:val="Без интервала Знак"/>
    <w:link w:val="a9"/>
    <w:locked/>
    <w:rsid w:val="002C576E"/>
    <w:rPr>
      <w:rFonts w:ascii="Times New Roman" w:eastAsia="Calibri" w:hAnsi="Times New Roman" w:cs="Times New Roman"/>
      <w:sz w:val="28"/>
    </w:rPr>
  </w:style>
  <w:style w:type="paragraph" w:styleId="ab">
    <w:name w:val="Block Text"/>
    <w:basedOn w:val="a"/>
    <w:unhideWhenUsed/>
    <w:rsid w:val="002C576E"/>
    <w:pPr>
      <w:overflowPunct w:val="0"/>
      <w:autoSpaceDE w:val="0"/>
      <w:autoSpaceDN w:val="0"/>
      <w:adjustRightInd w:val="0"/>
      <w:spacing w:line="360" w:lineRule="auto"/>
      <w:ind w:left="851" w:right="282" w:firstLine="1"/>
    </w:pPr>
    <w:rPr>
      <w:sz w:val="24"/>
    </w:rPr>
  </w:style>
  <w:style w:type="table" w:customStyle="1" w:styleId="3">
    <w:name w:val="Сетка таблицы3"/>
    <w:basedOn w:val="a1"/>
    <w:next w:val="a6"/>
    <w:uiPriority w:val="39"/>
    <w:rsid w:val="0016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Body Text Char,Body Text Char2 Char,Body Text Char1 Char Char,Body Text Char Char Char Char,TabelTekst Char Char Char Char,text Char Char Char Char,Body Text2 Char Char Char Char,TabelTekst Char1 Char Char,text Char1 Char Char"/>
    <w:basedOn w:val="a"/>
    <w:link w:val="ad"/>
    <w:rsid w:val="007E2AF8"/>
    <w:pPr>
      <w:jc w:val="center"/>
    </w:pPr>
    <w:rPr>
      <w:b/>
      <w:bCs/>
      <w:sz w:val="24"/>
      <w:szCs w:val="24"/>
    </w:rPr>
  </w:style>
  <w:style w:type="character" w:customStyle="1" w:styleId="ad">
    <w:name w:val="Основной текст Знак"/>
    <w:aliases w:val="Body Text Char Знак,Body Text Char2 Char Знак,Body Text Char1 Char Char Знак,Body Text Char Char Char Char Знак,TabelTekst Char Char Char Char Знак,text Char Char Char Char Знак,Body Text2 Char Char Char Char Знак"/>
    <w:basedOn w:val="a0"/>
    <w:link w:val="ac"/>
    <w:rsid w:val="007E2AF8"/>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5A22A4"/>
    <w:pPr>
      <w:spacing w:after="120"/>
      <w:ind w:left="283"/>
    </w:pPr>
  </w:style>
  <w:style w:type="character" w:customStyle="1" w:styleId="af">
    <w:name w:val="Основной текст с отступом Знак"/>
    <w:basedOn w:val="a0"/>
    <w:link w:val="ae"/>
    <w:uiPriority w:val="99"/>
    <w:semiHidden/>
    <w:rsid w:val="005A22A4"/>
    <w:rPr>
      <w:rFonts w:ascii="Times New Roman" w:eastAsia="Times New Roman" w:hAnsi="Times New Roman" w:cs="Times New Roman"/>
      <w:sz w:val="20"/>
      <w:szCs w:val="20"/>
      <w:lang w:eastAsia="ru-RU"/>
    </w:rPr>
  </w:style>
  <w:style w:type="paragraph" w:styleId="21">
    <w:name w:val="Body Text 2"/>
    <w:basedOn w:val="a"/>
    <w:link w:val="22"/>
    <w:unhideWhenUsed/>
    <w:rsid w:val="005A22A4"/>
    <w:pPr>
      <w:spacing w:after="120" w:line="480" w:lineRule="auto"/>
    </w:pPr>
  </w:style>
  <w:style w:type="character" w:customStyle="1" w:styleId="22">
    <w:name w:val="Основной текст 2 Знак"/>
    <w:basedOn w:val="a0"/>
    <w:link w:val="21"/>
    <w:rsid w:val="005A22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Елена Александровна</dc:creator>
  <cp:keywords/>
  <dc:description/>
  <cp:lastModifiedBy>Калинина Елена Александровна</cp:lastModifiedBy>
  <cp:revision>3</cp:revision>
  <dcterms:created xsi:type="dcterms:W3CDTF">2026-03-25T04:41:00Z</dcterms:created>
  <dcterms:modified xsi:type="dcterms:W3CDTF">2026-03-25T04:42:00Z</dcterms:modified>
</cp:coreProperties>
</file>