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038" w:rsidRPr="00AF0AE1" w:rsidRDefault="00BF3038" w:rsidP="00BF3038">
      <w:pPr>
        <w:keepNext/>
        <w:keepLines/>
        <w:pBdr>
          <w:top w:val="single" w:sz="4" w:space="1" w:color="auto"/>
          <w:bottom w:val="single" w:sz="4" w:space="1" w:color="auto"/>
        </w:pBdr>
        <w:jc w:val="both"/>
        <w:outlineLvl w:val="0"/>
        <w:rPr>
          <w:sz w:val="26"/>
          <w:szCs w:val="26"/>
          <w:lang w:eastAsia="en-US"/>
        </w:rPr>
      </w:pPr>
      <w:bookmarkStart w:id="0" w:name="_Toc100846829"/>
      <w:r w:rsidRPr="00AF0AE1">
        <w:rPr>
          <w:sz w:val="26"/>
          <w:szCs w:val="26"/>
          <w:lang w:eastAsia="en-US"/>
        </w:rPr>
        <w:t>2.4. Развитие строительного комплекса</w:t>
      </w:r>
      <w:bookmarkEnd w:id="0"/>
    </w:p>
    <w:p w:rsidR="00BF3038" w:rsidRPr="00AF0AE1" w:rsidRDefault="00BF3038" w:rsidP="00BF3038">
      <w:pPr>
        <w:rPr>
          <w:rFonts w:eastAsiaTheme="minorHAnsi"/>
          <w:sz w:val="26"/>
          <w:szCs w:val="26"/>
          <w:lang w:eastAsia="en-US"/>
        </w:rPr>
      </w:pPr>
    </w:p>
    <w:p w:rsidR="00BF3038" w:rsidRPr="004E5BBF" w:rsidRDefault="00BF3038" w:rsidP="00BF3038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AF0AE1">
        <w:rPr>
          <w:noProof/>
          <w:sz w:val="26"/>
          <w:szCs w:val="26"/>
        </w:rPr>
        <w:drawing>
          <wp:anchor distT="74192" distB="104885" distL="199087" distR="206042" simplePos="0" relativeHeight="251659264" behindDoc="1" locked="0" layoutInCell="1" allowOverlap="1" wp14:anchorId="7E917CED" wp14:editId="2E728DAE">
            <wp:simplePos x="0" y="0"/>
            <wp:positionH relativeFrom="margin">
              <wp:posOffset>115570</wp:posOffset>
            </wp:positionH>
            <wp:positionV relativeFrom="paragraph">
              <wp:posOffset>120650</wp:posOffset>
            </wp:positionV>
            <wp:extent cx="1933575" cy="1496695"/>
            <wp:effectExtent l="133350" t="114300" r="104775" b="141605"/>
            <wp:wrapTight wrapText="bothSides">
              <wp:wrapPolygon edited="0">
                <wp:start x="-1064" y="-1650"/>
                <wp:lineTo x="-1490" y="-1100"/>
                <wp:lineTo x="-1277" y="23369"/>
                <wp:lineTo x="22558" y="23369"/>
                <wp:lineTo x="22558" y="-1650"/>
                <wp:lineTo x="-1064" y="-1650"/>
              </wp:wrapPolygon>
            </wp:wrapTight>
            <wp:docPr id="9" name="Рисунок 9" descr="C:\Users\GavrilykEY\Documents\Управление экономики\Инвест паспорт 2016\фото Когалым\Фото для баннеров Х-М от 19.11.2015\A40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GavrilykEY\Documents\Управление экономики\Инвест паспорт 2016\фото Когалым\Фото для баннеров Х-М от 19.11.2015\A40A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9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AE1">
        <w:rPr>
          <w:bCs/>
          <w:sz w:val="26"/>
          <w:szCs w:val="26"/>
        </w:rPr>
        <w:t>Муниципальное казённое учреждение «Управление капитального строительства и жилищно-коммунального</w:t>
      </w:r>
      <w:r w:rsidRPr="004E5BBF">
        <w:rPr>
          <w:bCs/>
          <w:sz w:val="26"/>
          <w:szCs w:val="26"/>
        </w:rPr>
        <w:t xml:space="preserve"> комплекса города Когалыма»</w:t>
      </w:r>
    </w:p>
    <w:p w:rsidR="00BF3038" w:rsidRPr="004E5BBF" w:rsidRDefault="00BF3038" w:rsidP="00BF3038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4E5BBF">
        <w:rPr>
          <w:bCs/>
          <w:sz w:val="26"/>
          <w:szCs w:val="26"/>
        </w:rPr>
        <w:t>Директор – Кадыров Ильшат Рашидович</w:t>
      </w:r>
    </w:p>
    <w:p w:rsidR="00BF3038" w:rsidRPr="004E5BBF" w:rsidRDefault="00BF3038" w:rsidP="00BF3038">
      <w:pPr>
        <w:ind w:left="35"/>
        <w:jc w:val="both"/>
        <w:rPr>
          <w:rFonts w:eastAsia="Calibri"/>
          <w:sz w:val="26"/>
          <w:szCs w:val="26"/>
          <w:lang w:eastAsia="en-US"/>
        </w:rPr>
      </w:pPr>
      <w:r w:rsidRPr="004E5BBF">
        <w:rPr>
          <w:rFonts w:eastAsia="Calibri"/>
          <w:sz w:val="26"/>
          <w:szCs w:val="26"/>
          <w:lang w:eastAsia="en-US"/>
        </w:rPr>
        <w:t>адрес: 628486, Тюменская обл., Ханты-Мансийский автономный округ - Югра, г. Когалым, ул. Дружбы народов, дом 7</w:t>
      </w:r>
    </w:p>
    <w:p w:rsidR="00BF3038" w:rsidRPr="004E5BBF" w:rsidRDefault="00BF3038" w:rsidP="00BF3038">
      <w:pPr>
        <w:ind w:left="35"/>
        <w:jc w:val="both"/>
        <w:rPr>
          <w:rFonts w:eastAsia="Calibri"/>
          <w:sz w:val="26"/>
          <w:szCs w:val="26"/>
          <w:lang w:eastAsia="en-US"/>
        </w:rPr>
      </w:pPr>
      <w:r w:rsidRPr="004E5BBF">
        <w:rPr>
          <w:rFonts w:eastAsia="Calibri"/>
          <w:sz w:val="26"/>
          <w:szCs w:val="26"/>
          <w:lang w:eastAsia="en-US"/>
        </w:rPr>
        <w:t>телефон: (34667) 93-708</w:t>
      </w:r>
    </w:p>
    <w:p w:rsidR="00BF3038" w:rsidRPr="004E5BBF" w:rsidRDefault="00BF3038" w:rsidP="00BF3038">
      <w:pPr>
        <w:ind w:left="35"/>
        <w:jc w:val="both"/>
        <w:rPr>
          <w:rFonts w:eastAsia="Calibri"/>
          <w:sz w:val="26"/>
          <w:szCs w:val="26"/>
          <w:u w:val="single"/>
          <w:lang w:eastAsia="en-US"/>
        </w:rPr>
      </w:pPr>
      <w:r w:rsidRPr="004E5BBF">
        <w:rPr>
          <w:rFonts w:eastAsia="Calibri"/>
          <w:sz w:val="26"/>
          <w:szCs w:val="26"/>
          <w:lang w:eastAsia="en-US"/>
        </w:rPr>
        <w:t xml:space="preserve">факс: (34667) 93-882, </w:t>
      </w:r>
      <w:r w:rsidRPr="004E5BBF">
        <w:rPr>
          <w:rFonts w:eastAsia="Calibri"/>
          <w:sz w:val="26"/>
          <w:szCs w:val="26"/>
          <w:lang w:val="en-US" w:eastAsia="en-US"/>
        </w:rPr>
        <w:t>e</w:t>
      </w:r>
      <w:r w:rsidRPr="004E5BBF">
        <w:rPr>
          <w:rFonts w:eastAsia="Calibri"/>
          <w:sz w:val="26"/>
          <w:szCs w:val="26"/>
          <w:lang w:eastAsia="en-US"/>
        </w:rPr>
        <w:t xml:space="preserve"> –</w:t>
      </w:r>
      <w:r w:rsidRPr="004E5BBF">
        <w:rPr>
          <w:rFonts w:eastAsia="Calibri"/>
          <w:sz w:val="26"/>
          <w:szCs w:val="26"/>
          <w:lang w:val="en-US" w:eastAsia="en-US"/>
        </w:rPr>
        <w:t>mail</w:t>
      </w:r>
      <w:r w:rsidRPr="004E5BBF">
        <w:rPr>
          <w:rFonts w:eastAsia="Calibri"/>
          <w:sz w:val="26"/>
          <w:szCs w:val="26"/>
          <w:lang w:eastAsia="en-US"/>
        </w:rPr>
        <w:t xml:space="preserve">: </w:t>
      </w:r>
      <w:hyperlink r:id="rId5" w:history="1">
        <w:r w:rsidRPr="004E5BBF">
          <w:rPr>
            <w:rFonts w:eastAsia="Calibri"/>
            <w:sz w:val="26"/>
            <w:szCs w:val="26"/>
            <w:u w:val="single"/>
            <w:lang w:val="en-US" w:eastAsia="en-US"/>
          </w:rPr>
          <w:t>uks</w:t>
        </w:r>
        <w:r w:rsidRPr="004E5BBF">
          <w:rPr>
            <w:rFonts w:eastAsia="Calibri"/>
            <w:sz w:val="26"/>
            <w:szCs w:val="26"/>
            <w:u w:val="single"/>
            <w:lang w:eastAsia="en-US"/>
          </w:rPr>
          <w:t>24@</w:t>
        </w:r>
        <w:r w:rsidRPr="004E5BBF">
          <w:rPr>
            <w:rFonts w:eastAsia="Calibri"/>
            <w:sz w:val="26"/>
            <w:szCs w:val="26"/>
            <w:u w:val="single"/>
            <w:lang w:val="en-US" w:eastAsia="en-US"/>
          </w:rPr>
          <w:t>yandex</w:t>
        </w:r>
        <w:r w:rsidRPr="004E5BBF">
          <w:rPr>
            <w:rFonts w:eastAsia="Calibri"/>
            <w:sz w:val="26"/>
            <w:szCs w:val="26"/>
            <w:u w:val="single"/>
            <w:lang w:eastAsia="en-US"/>
          </w:rPr>
          <w:t>.</w:t>
        </w:r>
        <w:proofErr w:type="spellStart"/>
        <w:r w:rsidRPr="004E5BBF">
          <w:rPr>
            <w:rFonts w:eastAsia="Calibri"/>
            <w:sz w:val="26"/>
            <w:szCs w:val="26"/>
            <w:u w:val="single"/>
            <w:lang w:val="en-US" w:eastAsia="en-US"/>
          </w:rPr>
          <w:t>ru</w:t>
        </w:r>
        <w:proofErr w:type="spellEnd"/>
      </w:hyperlink>
      <w:r w:rsidRPr="004E5BBF">
        <w:rPr>
          <w:rFonts w:eastAsia="Calibri"/>
          <w:sz w:val="26"/>
          <w:szCs w:val="26"/>
          <w:u w:val="single"/>
          <w:lang w:eastAsia="en-US"/>
        </w:rPr>
        <w:t>.</w:t>
      </w:r>
    </w:p>
    <w:p w:rsidR="00BF3038" w:rsidRPr="004E5BBF" w:rsidRDefault="00BF3038" w:rsidP="00BF3038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</w:p>
    <w:p w:rsidR="00BF3038" w:rsidRPr="004E5BBF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4E5BBF">
        <w:rPr>
          <w:bCs/>
          <w:sz w:val="26"/>
          <w:szCs w:val="26"/>
        </w:rPr>
        <w:t>Строительная сфера на территории города Когалыма представлена реализацией разнообразных, разноплановых проектов, тем и интересна. Строительство новых объектов ведется в самых разных отраслях экономики:</w:t>
      </w:r>
      <w:r w:rsidRPr="00260685">
        <w:rPr>
          <w:bCs/>
          <w:sz w:val="26"/>
          <w:szCs w:val="26"/>
        </w:rPr>
        <w:t xml:space="preserve"> </w:t>
      </w:r>
      <w:r w:rsidRPr="004E5BBF">
        <w:rPr>
          <w:bCs/>
          <w:sz w:val="26"/>
          <w:szCs w:val="26"/>
        </w:rPr>
        <w:t xml:space="preserve">жилищное строительство, коммунальное хозяйство, образование, культура, здравоохранение, физическая культура и спорт, иные.  </w:t>
      </w:r>
    </w:p>
    <w:p w:rsidR="00BF3038" w:rsidRPr="004E5BBF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</w:p>
    <w:p w:rsidR="00BF3038" w:rsidRDefault="00BF3038" w:rsidP="00BF3038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  <w:r w:rsidRPr="004E5BBF">
        <w:rPr>
          <w:bCs/>
          <w:sz w:val="26"/>
          <w:szCs w:val="26"/>
        </w:rPr>
        <w:t>Инженерная инфраструктура</w:t>
      </w:r>
    </w:p>
    <w:p w:rsidR="00BF3038" w:rsidRDefault="00BF3038" w:rsidP="00BF3038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</w:p>
    <w:p w:rsidR="00BF3038" w:rsidRPr="004E5BBF" w:rsidRDefault="00BF3038" w:rsidP="00BF303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E5BBF">
        <w:rPr>
          <w:rFonts w:ascii="Times New Roman" w:hAnsi="Times New Roman" w:cs="Times New Roman"/>
          <w:bCs/>
          <w:sz w:val="26"/>
          <w:szCs w:val="26"/>
        </w:rPr>
        <w:t xml:space="preserve">В целях обеспечения инженерной инфраструктурой социально – значимых объектов </w:t>
      </w:r>
      <w:r w:rsidRPr="004E5BBF">
        <w:rPr>
          <w:rFonts w:ascii="Times New Roman" w:hAnsi="Times New Roman" w:cs="Times New Roman"/>
          <w:kern w:val="1"/>
          <w:sz w:val="26"/>
          <w:szCs w:val="26"/>
          <w:lang w:eastAsia="ar-SA"/>
        </w:rPr>
        <w:t xml:space="preserve">выполнены работы по строительству </w:t>
      </w:r>
      <w:r>
        <w:rPr>
          <w:rFonts w:ascii="Times New Roman" w:hAnsi="Times New Roman" w:cs="Times New Roman"/>
          <w:kern w:val="1"/>
          <w:sz w:val="26"/>
          <w:szCs w:val="26"/>
          <w:lang w:eastAsia="ar-SA"/>
        </w:rPr>
        <w:t>объекта «М</w:t>
      </w:r>
      <w:r w:rsidRPr="004E5BBF">
        <w:rPr>
          <w:rFonts w:ascii="Times New Roman" w:hAnsi="Times New Roman" w:cs="Times New Roman"/>
          <w:kern w:val="1"/>
          <w:sz w:val="26"/>
          <w:szCs w:val="26"/>
          <w:lang w:eastAsia="ar-SA"/>
        </w:rPr>
        <w:t>агистральны</w:t>
      </w:r>
      <w:r>
        <w:rPr>
          <w:rFonts w:ascii="Times New Roman" w:hAnsi="Times New Roman" w:cs="Times New Roman"/>
          <w:kern w:val="1"/>
          <w:sz w:val="26"/>
          <w:szCs w:val="26"/>
          <w:lang w:eastAsia="ar-SA"/>
        </w:rPr>
        <w:t>е</w:t>
      </w:r>
      <w:r w:rsidRPr="004E5BBF">
        <w:rPr>
          <w:rFonts w:ascii="Times New Roman" w:hAnsi="Times New Roman" w:cs="Times New Roman"/>
          <w:kern w:val="1"/>
          <w:sz w:val="26"/>
          <w:szCs w:val="26"/>
          <w:lang w:eastAsia="ar-SA"/>
        </w:rPr>
        <w:t xml:space="preserve"> инженерны</w:t>
      </w:r>
      <w:r>
        <w:rPr>
          <w:rFonts w:ascii="Times New Roman" w:hAnsi="Times New Roman" w:cs="Times New Roman"/>
          <w:kern w:val="1"/>
          <w:sz w:val="26"/>
          <w:szCs w:val="26"/>
          <w:lang w:eastAsia="ar-SA"/>
        </w:rPr>
        <w:t>е сети</w:t>
      </w:r>
      <w:r w:rsidRPr="004E5BBF">
        <w:rPr>
          <w:rFonts w:ascii="Times New Roman" w:hAnsi="Times New Roman" w:cs="Times New Roman"/>
          <w:kern w:val="1"/>
          <w:sz w:val="26"/>
          <w:szCs w:val="26"/>
          <w:lang w:eastAsia="ar-SA"/>
        </w:rPr>
        <w:t xml:space="preserve"> водоснабжения и канализации жилых комплексов «Философский камень» и «Лукойл» в городе Когалыме</w:t>
      </w:r>
      <w:r>
        <w:rPr>
          <w:rFonts w:ascii="Times New Roman" w:hAnsi="Times New Roman" w:cs="Times New Roman"/>
          <w:kern w:val="1"/>
          <w:sz w:val="26"/>
          <w:szCs w:val="26"/>
          <w:lang w:eastAsia="ar-SA"/>
        </w:rPr>
        <w:t>»</w:t>
      </w:r>
      <w:r w:rsidRPr="004E5BBF">
        <w:rPr>
          <w:rFonts w:ascii="Times New Roman" w:hAnsi="Times New Roman" w:cs="Times New Roman"/>
          <w:bCs/>
          <w:sz w:val="26"/>
          <w:szCs w:val="26"/>
        </w:rPr>
        <w:t>.</w:t>
      </w:r>
    </w:p>
    <w:p w:rsidR="00BF3038" w:rsidRPr="004E5BBF" w:rsidRDefault="00BF3038" w:rsidP="00BF3038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6"/>
          <w:szCs w:val="26"/>
        </w:rPr>
      </w:pPr>
      <w:r w:rsidRPr="004E5BBF">
        <w:rPr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BB2102B" wp14:editId="79233828">
            <wp:simplePos x="0" y="0"/>
            <wp:positionH relativeFrom="margin">
              <wp:posOffset>3522980</wp:posOffset>
            </wp:positionH>
            <wp:positionV relativeFrom="paragraph">
              <wp:posOffset>8890</wp:posOffset>
            </wp:positionV>
            <wp:extent cx="2048510" cy="1504950"/>
            <wp:effectExtent l="0" t="0" r="8890" b="0"/>
            <wp:wrapSquare wrapText="bothSides"/>
            <wp:docPr id="10" name="Рисунок 10" descr="N:\УКС\Мюллер Б.В\Аукционы\Магистральные сети Философский камень\Фото\IMG-202410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УКС\Мюллер Б.В\Аукционы\Магистральные сети Философский камень\Фото\IMG-20241009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BBF">
        <w:rPr>
          <w:bCs/>
          <w:sz w:val="26"/>
          <w:szCs w:val="26"/>
        </w:rPr>
        <w:t xml:space="preserve">По состоянию на 01.01.2025 завершено строительство инженерных сетей общей протяжённостью 847,02 </w:t>
      </w:r>
      <w:proofErr w:type="spellStart"/>
      <w:r w:rsidRPr="004E5BBF">
        <w:rPr>
          <w:bCs/>
          <w:sz w:val="26"/>
          <w:szCs w:val="26"/>
        </w:rPr>
        <w:t>м.п</w:t>
      </w:r>
      <w:proofErr w:type="spellEnd"/>
      <w:r w:rsidRPr="004E5BBF">
        <w:rPr>
          <w:bCs/>
          <w:sz w:val="26"/>
          <w:szCs w:val="26"/>
        </w:rPr>
        <w:t>., из них:</w:t>
      </w:r>
    </w:p>
    <w:p w:rsidR="00BF3038" w:rsidRPr="004E5BBF" w:rsidRDefault="00BF3038" w:rsidP="00BF3038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6"/>
          <w:szCs w:val="26"/>
        </w:rPr>
      </w:pPr>
      <w:r w:rsidRPr="004E5BBF">
        <w:rPr>
          <w:bCs/>
          <w:sz w:val="26"/>
          <w:szCs w:val="26"/>
        </w:rPr>
        <w:t xml:space="preserve">- сети водоотведения – 354,69 </w:t>
      </w:r>
      <w:proofErr w:type="spellStart"/>
      <w:r w:rsidRPr="004E5BBF">
        <w:rPr>
          <w:bCs/>
          <w:sz w:val="26"/>
          <w:szCs w:val="26"/>
        </w:rPr>
        <w:t>м.п</w:t>
      </w:r>
      <w:proofErr w:type="spellEnd"/>
      <w:r w:rsidRPr="004E5BBF">
        <w:rPr>
          <w:bCs/>
          <w:sz w:val="26"/>
          <w:szCs w:val="26"/>
        </w:rPr>
        <w:t>.;</w:t>
      </w:r>
    </w:p>
    <w:p w:rsidR="00BF3038" w:rsidRPr="004E5BBF" w:rsidRDefault="00BF3038" w:rsidP="00BF3038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6"/>
          <w:szCs w:val="26"/>
        </w:rPr>
      </w:pPr>
      <w:r w:rsidRPr="004E5BBF">
        <w:rPr>
          <w:bCs/>
          <w:sz w:val="26"/>
          <w:szCs w:val="26"/>
        </w:rPr>
        <w:t xml:space="preserve">- сети водоснабжения – 492,33 </w:t>
      </w:r>
      <w:proofErr w:type="spellStart"/>
      <w:r w:rsidRPr="004E5BBF">
        <w:rPr>
          <w:bCs/>
          <w:sz w:val="26"/>
          <w:szCs w:val="26"/>
        </w:rPr>
        <w:t>м.п</w:t>
      </w:r>
      <w:proofErr w:type="spellEnd"/>
      <w:r w:rsidRPr="004E5BBF">
        <w:rPr>
          <w:bCs/>
          <w:sz w:val="26"/>
          <w:szCs w:val="26"/>
        </w:rPr>
        <w:t>.;</w:t>
      </w:r>
    </w:p>
    <w:p w:rsidR="00BF3038" w:rsidRPr="004E5BBF" w:rsidRDefault="00BF3038" w:rsidP="00BF3038">
      <w:pPr>
        <w:autoSpaceDE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4E5BBF">
        <w:rPr>
          <w:bCs/>
          <w:sz w:val="26"/>
          <w:szCs w:val="26"/>
        </w:rPr>
        <w:t>Финансирование строительства объекта осуществлялось за счёт средств бюджета ХМАО-Югры и средств бюджета города Когалыма.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</w:p>
    <w:p w:rsidR="00BF3038" w:rsidRDefault="00BF3038" w:rsidP="00BF3038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Дорожная деятельность</w:t>
      </w:r>
    </w:p>
    <w:p w:rsidR="00BF3038" w:rsidRDefault="00BF3038" w:rsidP="00BF3038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rFonts w:eastAsia="Calibri"/>
          <w:sz w:val="26"/>
          <w:szCs w:val="26"/>
          <w:lang w:eastAsia="en-US"/>
        </w:rPr>
      </w:pPr>
      <w:r w:rsidRPr="00260685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72E3E28" wp14:editId="24136677">
            <wp:simplePos x="0" y="0"/>
            <wp:positionH relativeFrom="column">
              <wp:posOffset>3380105</wp:posOffset>
            </wp:positionH>
            <wp:positionV relativeFrom="paragraph">
              <wp:posOffset>160020</wp:posOffset>
            </wp:positionV>
            <wp:extent cx="2288540" cy="1438275"/>
            <wp:effectExtent l="114300" t="114300" r="111760" b="142875"/>
            <wp:wrapTight wrapText="bothSides">
              <wp:wrapPolygon edited="0">
                <wp:start x="-1079" y="-1717"/>
                <wp:lineTo x="-1079" y="23460"/>
                <wp:lineTo x="22475" y="23460"/>
                <wp:lineTo x="22475" y="-1717"/>
                <wp:lineTo x="-1079" y="-1717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685">
        <w:rPr>
          <w:rFonts w:eastAsia="Calibri"/>
          <w:sz w:val="28"/>
          <w:szCs w:val="28"/>
          <w:lang w:eastAsia="en-US"/>
        </w:rPr>
        <w:t xml:space="preserve">В </w:t>
      </w:r>
      <w:r w:rsidRPr="00260685">
        <w:rPr>
          <w:rFonts w:eastAsia="Calibri"/>
          <w:sz w:val="26"/>
          <w:szCs w:val="26"/>
          <w:lang w:eastAsia="en-US"/>
        </w:rPr>
        <w:t xml:space="preserve">целях устранения мест концентрации дорожно-транспортных происшествий, в 2023 году заключен муниципальный контракт на выполнение строительно-монтажных работ по объекту: «Реконструкция развязки Восточной (проспект Нефтяников, улица Ноябрьская)». </w:t>
      </w:r>
    </w:p>
    <w:p w:rsidR="00BF3038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rFonts w:eastAsia="Calibri"/>
          <w:sz w:val="26"/>
          <w:szCs w:val="26"/>
          <w:lang w:eastAsia="en-US"/>
        </w:rPr>
      </w:pPr>
      <w:r w:rsidRPr="00260685">
        <w:rPr>
          <w:rFonts w:eastAsia="Calibri"/>
          <w:sz w:val="26"/>
          <w:szCs w:val="26"/>
          <w:lang w:eastAsia="en-US"/>
        </w:rPr>
        <w:t xml:space="preserve">На отчетную дату стоимость принятых работ и кассовые расходы по контракту составили 301 522,75 тыс. </w:t>
      </w:r>
      <w:proofErr w:type="gramStart"/>
      <w:r w:rsidRPr="00260685">
        <w:rPr>
          <w:rFonts w:eastAsia="Calibri"/>
          <w:sz w:val="26"/>
          <w:szCs w:val="26"/>
          <w:lang w:eastAsia="en-US"/>
        </w:rPr>
        <w:t>руб.</w:t>
      </w:r>
      <w:r>
        <w:rPr>
          <w:rFonts w:eastAsia="Calibri"/>
          <w:sz w:val="26"/>
          <w:szCs w:val="26"/>
          <w:lang w:eastAsia="en-US"/>
        </w:rPr>
        <w:t>.</w:t>
      </w:r>
      <w:proofErr w:type="gramEnd"/>
    </w:p>
    <w:p w:rsidR="00BF3038" w:rsidRPr="004E5BBF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rFonts w:eastAsia="Calibri"/>
          <w:sz w:val="26"/>
          <w:szCs w:val="26"/>
          <w:lang w:eastAsia="en-US"/>
        </w:rPr>
      </w:pPr>
      <w:r>
        <w:rPr>
          <w:bCs/>
          <w:sz w:val="26"/>
          <w:szCs w:val="26"/>
        </w:rPr>
        <w:lastRenderedPageBreak/>
        <w:t>В течение</w:t>
      </w:r>
      <w:r w:rsidRPr="00260685">
        <w:rPr>
          <w:bCs/>
          <w:sz w:val="26"/>
          <w:szCs w:val="26"/>
        </w:rPr>
        <w:t xml:space="preserve"> 2024 год</w:t>
      </w:r>
      <w:r>
        <w:rPr>
          <w:bCs/>
          <w:sz w:val="26"/>
          <w:szCs w:val="26"/>
        </w:rPr>
        <w:t>а</w:t>
      </w:r>
      <w:r w:rsidRPr="00260685">
        <w:rPr>
          <w:bCs/>
          <w:sz w:val="26"/>
          <w:szCs w:val="26"/>
        </w:rPr>
        <w:t xml:space="preserve"> выполнен ремонт автомобильных дорог города Когалыма общей площадью 88,861 тыс. кв. м протяженностью 5,81 км (в 2023 году – общая площадь составила 4,499 тыс. кв. м протяженность – 0,444 км), из них: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1. Участок автомобильной дороги по проспекту Нефтя</w:t>
      </w:r>
      <w:r>
        <w:rPr>
          <w:bCs/>
          <w:sz w:val="26"/>
          <w:szCs w:val="26"/>
        </w:rPr>
        <w:t>ников</w:t>
      </w:r>
      <w:r w:rsidRPr="00260685">
        <w:rPr>
          <w:bCs/>
          <w:sz w:val="26"/>
          <w:szCs w:val="26"/>
        </w:rPr>
        <w:t xml:space="preserve"> – 0,27 км;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2. Участок автомобильной дороги по улице Романтиков (от улицы Береговая до улицы Нефтяников) – 0,39 км;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3. Участок автомобильной дороги по улице Дружбы Народов (от кольцевого пересечения улиц Дружбы Народов-Береговая до моста через реку </w:t>
      </w:r>
      <w:proofErr w:type="spellStart"/>
      <w:r w:rsidRPr="00260685">
        <w:rPr>
          <w:bCs/>
          <w:sz w:val="26"/>
          <w:szCs w:val="26"/>
        </w:rPr>
        <w:t>Ингуягун</w:t>
      </w:r>
      <w:proofErr w:type="spellEnd"/>
      <w:r w:rsidRPr="00260685">
        <w:rPr>
          <w:bCs/>
          <w:sz w:val="26"/>
          <w:szCs w:val="26"/>
        </w:rPr>
        <w:t xml:space="preserve"> на км 2+289 автодороги улица Дружбы Народов) – 0,17 км;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4. Участок автомобильной дороги по улице </w:t>
      </w:r>
      <w:proofErr w:type="spellStart"/>
      <w:r w:rsidRPr="00260685">
        <w:rPr>
          <w:bCs/>
          <w:sz w:val="26"/>
          <w:szCs w:val="26"/>
        </w:rPr>
        <w:t>Повховское</w:t>
      </w:r>
      <w:proofErr w:type="spellEnd"/>
      <w:r w:rsidRPr="00260685">
        <w:rPr>
          <w:bCs/>
          <w:sz w:val="26"/>
          <w:szCs w:val="26"/>
        </w:rPr>
        <w:t xml:space="preserve"> шоссе (подходы к </w:t>
      </w:r>
      <w:r>
        <w:rPr>
          <w:bCs/>
          <w:sz w:val="26"/>
          <w:szCs w:val="26"/>
        </w:rPr>
        <w:t>п</w:t>
      </w:r>
      <w:r w:rsidRPr="00260685">
        <w:rPr>
          <w:bCs/>
          <w:sz w:val="26"/>
          <w:szCs w:val="26"/>
        </w:rPr>
        <w:t xml:space="preserve">утепроводу) – 0,76 км;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174EA638" wp14:editId="3F4B74A8">
            <wp:simplePos x="0" y="0"/>
            <wp:positionH relativeFrom="column">
              <wp:posOffset>3944620</wp:posOffset>
            </wp:positionH>
            <wp:positionV relativeFrom="paragraph">
              <wp:posOffset>59055</wp:posOffset>
            </wp:positionV>
            <wp:extent cx="1932940" cy="1287780"/>
            <wp:effectExtent l="113030" t="115570" r="142240" b="142240"/>
            <wp:wrapTight wrapText="bothSides">
              <wp:wrapPolygon edited="0">
                <wp:start x="-1291" y="23496"/>
                <wp:lineTo x="22977" y="23496"/>
                <wp:lineTo x="22977" y="-1747"/>
                <wp:lineTo x="2540" y="-2066"/>
                <wp:lineTo x="-1291" y="-1427"/>
                <wp:lineTo x="-1291" y="23496"/>
              </wp:wrapPolygon>
            </wp:wrapTight>
            <wp:docPr id="129042" name="Рисунок 129042" descr="C:\Users\HolodYS\AppData\Local\Microsoft\Windows\INetCache\Content.Outlook\X4ZXA5CZ\17252662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odYS\AppData\Local\Microsoft\Windows\INetCache\Content.Outlook\X4ZXA5CZ\1725266281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940" cy="128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685">
        <w:rPr>
          <w:bCs/>
          <w:sz w:val="26"/>
          <w:szCs w:val="26"/>
        </w:rPr>
        <w:t xml:space="preserve">5. Участок автомобильной дороги по проспекту Шмидта – 0,53 км;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6. Участок автомобильной дороги по улице Бакинская – 1,02 км; 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7. Участок автомобильной дороги по улице Дружбы народов (от кольцевого пересечения улиц Дружбы Народов-проспект Нефтяников - </w:t>
      </w:r>
      <w:proofErr w:type="spellStart"/>
      <w:r w:rsidRPr="00260685">
        <w:rPr>
          <w:bCs/>
          <w:sz w:val="26"/>
          <w:szCs w:val="26"/>
        </w:rPr>
        <w:t>Сургутское</w:t>
      </w:r>
      <w:proofErr w:type="spellEnd"/>
      <w:r w:rsidRPr="00260685">
        <w:rPr>
          <w:bCs/>
          <w:sz w:val="26"/>
          <w:szCs w:val="26"/>
        </w:rPr>
        <w:t xml:space="preserve"> шоссе - улицы Градостроителей - улицы Прибалтийская до моста через реку </w:t>
      </w:r>
      <w:proofErr w:type="spellStart"/>
      <w:r w:rsidRPr="00260685">
        <w:rPr>
          <w:bCs/>
          <w:sz w:val="26"/>
          <w:szCs w:val="26"/>
        </w:rPr>
        <w:t>Ингуягун</w:t>
      </w:r>
      <w:proofErr w:type="spellEnd"/>
      <w:r w:rsidRPr="00260685">
        <w:rPr>
          <w:bCs/>
          <w:sz w:val="26"/>
          <w:szCs w:val="26"/>
        </w:rPr>
        <w:t xml:space="preserve"> на км 2+289 автодороги улица Дружбы Народов) – 2,67 км. </w:t>
      </w:r>
    </w:p>
    <w:p w:rsidR="00BF3038" w:rsidRPr="00260685" w:rsidRDefault="00BF3038" w:rsidP="00BF3038">
      <w:pPr>
        <w:contextualSpacing/>
        <w:rPr>
          <w:rFonts w:eastAsiaTheme="minorHAnsi"/>
          <w:sz w:val="26"/>
          <w:szCs w:val="26"/>
          <w:lang w:eastAsia="en-US"/>
        </w:rPr>
      </w:pPr>
    </w:p>
    <w:p w:rsidR="00BF3038" w:rsidRDefault="00BF3038" w:rsidP="00BF3038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260685">
        <w:rPr>
          <w:rFonts w:eastAsiaTheme="minorHAnsi"/>
          <w:sz w:val="26"/>
          <w:szCs w:val="26"/>
          <w:lang w:eastAsia="en-US"/>
        </w:rPr>
        <w:t>Комфортная городская среда</w:t>
      </w:r>
    </w:p>
    <w:p w:rsidR="00BF3038" w:rsidRPr="00260685" w:rsidRDefault="00BF3038" w:rsidP="00BF3038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В рамках проекта «Формирование комфортной городской среды» в городе ведется благоустройство общественных территорий. </w:t>
      </w:r>
    </w:p>
    <w:p w:rsidR="00BF3038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В рамках концепции развития системы общественных пространств города Когалыма завершено строите</w:t>
      </w:r>
      <w:r>
        <w:rPr>
          <w:bCs/>
          <w:sz w:val="26"/>
          <w:szCs w:val="26"/>
        </w:rPr>
        <w:t xml:space="preserve">льство третьего этапа объекта </w:t>
      </w:r>
      <w:r w:rsidRPr="00260685">
        <w:rPr>
          <w:bCs/>
          <w:sz w:val="26"/>
          <w:szCs w:val="26"/>
        </w:rPr>
        <w:t>«</w:t>
      </w:r>
      <w:proofErr w:type="spellStart"/>
      <w:r w:rsidRPr="00260685">
        <w:rPr>
          <w:bCs/>
          <w:sz w:val="26"/>
          <w:szCs w:val="26"/>
        </w:rPr>
        <w:t>Этнодеревня</w:t>
      </w:r>
      <w:proofErr w:type="spellEnd"/>
      <w:r w:rsidRPr="00260685">
        <w:rPr>
          <w:bCs/>
          <w:sz w:val="26"/>
          <w:szCs w:val="26"/>
        </w:rPr>
        <w:t xml:space="preserve"> в городе Когалыме»</w:t>
      </w:r>
      <w:r>
        <w:rPr>
          <w:bCs/>
          <w:sz w:val="26"/>
          <w:szCs w:val="26"/>
        </w:rPr>
        <w:t xml:space="preserve">, </w:t>
      </w:r>
      <w:r w:rsidRPr="0005477D">
        <w:rPr>
          <w:bCs/>
          <w:sz w:val="26"/>
          <w:szCs w:val="26"/>
        </w:rPr>
        <w:t>выполнена вертикальная планировка территории, устройство покрытий из тротуарной плитки, озеленение территории и устройство модульного туалета.</w:t>
      </w: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4CC7215B" wp14:editId="0E576F1C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1535430" cy="2047240"/>
            <wp:effectExtent l="114300" t="114300" r="102870" b="143510"/>
            <wp:wrapTight wrapText="bothSides">
              <wp:wrapPolygon edited="0">
                <wp:start x="-1608" y="-1206"/>
                <wp:lineTo x="-1608" y="22913"/>
                <wp:lineTo x="22779" y="22913"/>
                <wp:lineTo x="22779" y="-1206"/>
                <wp:lineTo x="-1608" y="-1206"/>
              </wp:wrapPolygon>
            </wp:wrapTight>
            <wp:docPr id="129032" name="Рисунок 129032" descr="N:\УКС\Лучинина М.М\Этнодеревня 2 этап\Фото\WhatsApp Unknown 2023-12-12 at 09.58.02\WhatsApp Image 2023-12-12 at 09.4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УКС\Лучинина М.М\Этнодеревня 2 этап\Фото\WhatsApp Unknown 2023-12-12 at 09.58.02\WhatsApp Image 2023-12-12 at 09.44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60685">
        <w:rPr>
          <w:bCs/>
          <w:sz w:val="26"/>
          <w:szCs w:val="26"/>
        </w:rPr>
        <w:t>Этнодеревня</w:t>
      </w:r>
      <w:proofErr w:type="spellEnd"/>
      <w:r w:rsidRPr="00260685">
        <w:rPr>
          <w:bCs/>
          <w:sz w:val="26"/>
          <w:szCs w:val="26"/>
        </w:rPr>
        <w:t xml:space="preserve"> - это новый формат предоставления услуг горожанам и гостям города, ориентированный на восстановление физических и духовных сил человека. Предполагается, что горожане и гости города будут путешествовать по реке Ингу-</w:t>
      </w:r>
      <w:proofErr w:type="spellStart"/>
      <w:r w:rsidRPr="00260685">
        <w:rPr>
          <w:bCs/>
          <w:sz w:val="26"/>
          <w:szCs w:val="26"/>
        </w:rPr>
        <w:t>Ягун</w:t>
      </w:r>
      <w:proofErr w:type="spellEnd"/>
      <w:r w:rsidRPr="00260685">
        <w:rPr>
          <w:bCs/>
          <w:sz w:val="26"/>
          <w:szCs w:val="26"/>
        </w:rPr>
        <w:t xml:space="preserve"> от Набережной до </w:t>
      </w:r>
      <w:proofErr w:type="spellStart"/>
      <w:r w:rsidRPr="00260685">
        <w:rPr>
          <w:bCs/>
          <w:sz w:val="26"/>
          <w:szCs w:val="26"/>
        </w:rPr>
        <w:t>Этнодеревни</w:t>
      </w:r>
      <w:proofErr w:type="spellEnd"/>
      <w:r w:rsidRPr="00260685">
        <w:rPr>
          <w:bCs/>
          <w:sz w:val="26"/>
          <w:szCs w:val="26"/>
        </w:rPr>
        <w:t xml:space="preserve">, созерцая красоту и естественность сибирской природы. </w:t>
      </w: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На 2025 год запланировано строительство 4 этапа </w:t>
      </w:r>
      <w:proofErr w:type="spellStart"/>
      <w:r w:rsidRPr="00260685">
        <w:rPr>
          <w:bCs/>
          <w:sz w:val="26"/>
          <w:szCs w:val="26"/>
        </w:rPr>
        <w:t>велком</w:t>
      </w:r>
      <w:proofErr w:type="spellEnd"/>
      <w:r w:rsidRPr="00260685">
        <w:rPr>
          <w:bCs/>
          <w:sz w:val="26"/>
          <w:szCs w:val="26"/>
        </w:rPr>
        <w:t xml:space="preserve">-зоны. </w:t>
      </w: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Рассматриваемая территория общей площадью более 17,0 га формируется как единый многофункциональный туристический комплекс, в котором каждый житель или гость города найдет для себя увлечение по душе. </w:t>
      </w: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 wp14:anchorId="4B4E50D9" wp14:editId="16808035">
            <wp:simplePos x="0" y="0"/>
            <wp:positionH relativeFrom="column">
              <wp:posOffset>3723005</wp:posOffset>
            </wp:positionH>
            <wp:positionV relativeFrom="paragraph">
              <wp:posOffset>129540</wp:posOffset>
            </wp:positionV>
            <wp:extent cx="1873885" cy="1591310"/>
            <wp:effectExtent l="114300" t="114300" r="107315" b="142240"/>
            <wp:wrapTight wrapText="bothSides">
              <wp:wrapPolygon edited="0">
                <wp:start x="-1318" y="-1551"/>
                <wp:lineTo x="-1318" y="23272"/>
                <wp:lineTo x="22617" y="23272"/>
                <wp:lineTo x="22617" y="-1551"/>
                <wp:lineTo x="-1318" y="-1551"/>
              </wp:wrapPolygon>
            </wp:wrapTight>
            <wp:docPr id="129031" name="Рисунок 129031" descr="N:\УКС\Лучинина М.М\Этнодеревня 2 этап\Фото\WhatsApp Unknown 2023-12-12 at 09.58.02\WhatsApp Image 2023-12-12 at 09.4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УКС\Лучинина М.М\Этнодеревня 2 этап\Фото\WhatsApp Unknown 2023-12-12 at 09.58.02\WhatsApp Image 2023-12-12 at 09.44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1"/>
                    <a:stretch/>
                  </pic:blipFill>
                  <pic:spPr bwMode="auto">
                    <a:xfrm>
                      <a:off x="0" y="0"/>
                      <a:ext cx="1873885" cy="159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685">
        <w:rPr>
          <w:bCs/>
          <w:sz w:val="26"/>
          <w:szCs w:val="26"/>
        </w:rPr>
        <w:t xml:space="preserve">Строительство </w:t>
      </w:r>
      <w:proofErr w:type="spellStart"/>
      <w:r w:rsidRPr="00260685">
        <w:rPr>
          <w:bCs/>
          <w:sz w:val="26"/>
          <w:szCs w:val="26"/>
        </w:rPr>
        <w:t>Этнодеревни</w:t>
      </w:r>
      <w:proofErr w:type="spellEnd"/>
      <w:r w:rsidRPr="00260685">
        <w:rPr>
          <w:bCs/>
          <w:sz w:val="26"/>
          <w:szCs w:val="26"/>
        </w:rPr>
        <w:t xml:space="preserve"> – это только начало развития туристического центра. Также в 2024 году положено начало строительству объекта благоустройства «</w:t>
      </w:r>
      <w:proofErr w:type="spellStart"/>
      <w:r w:rsidRPr="00CD77F4">
        <w:rPr>
          <w:bCs/>
          <w:sz w:val="26"/>
          <w:szCs w:val="26"/>
        </w:rPr>
        <w:t>Этностойбище</w:t>
      </w:r>
      <w:proofErr w:type="spellEnd"/>
      <w:r w:rsidRPr="00CD77F4">
        <w:rPr>
          <w:bCs/>
          <w:sz w:val="26"/>
          <w:szCs w:val="26"/>
        </w:rPr>
        <w:t xml:space="preserve"> коренных народов ХМАО-Югры «</w:t>
      </w:r>
      <w:proofErr w:type="spellStart"/>
      <w:r w:rsidRPr="00CD77F4">
        <w:rPr>
          <w:bCs/>
          <w:sz w:val="26"/>
          <w:szCs w:val="26"/>
        </w:rPr>
        <w:t>Вонт</w:t>
      </w:r>
      <w:proofErr w:type="spellEnd"/>
      <w:r w:rsidRPr="00CD77F4">
        <w:rPr>
          <w:bCs/>
          <w:sz w:val="26"/>
          <w:szCs w:val="26"/>
        </w:rPr>
        <w:t>-Корт» (лесное стойбище), включающего в себя организацию возможности проживания в домике</w:t>
      </w:r>
      <w:r w:rsidRPr="00260685">
        <w:rPr>
          <w:bCs/>
          <w:sz w:val="26"/>
          <w:szCs w:val="26"/>
        </w:rPr>
        <w:t xml:space="preserve"> и чумах с полным погружением в быт и обычаи коренных народов. </w:t>
      </w: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Реализован инициативный проект по обустройству территории Литературного сквера в городе Когалыме. Выполнено устройство покрытий пешеходных дорожек и территории автостоянки, установка пешеходных ограждений, посев газонов, установка малых архитектурных форм, монтаж гранитного постамента и установка памятника А.С. Пушкину.</w:t>
      </w:r>
    </w:p>
    <w:p w:rsidR="00BF3038" w:rsidRPr="00260685" w:rsidRDefault="00BF3038" w:rsidP="00BF3038">
      <w:pPr>
        <w:ind w:firstLine="709"/>
        <w:contextualSpacing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В три этапа предусмотрено благоустройство объекта «Парк Первопроходцев в городе Когалыме». В 2024 году заключен муниципальный контракт на реализацию в 2025 году 1 этапа строительства объекта. Будет выполнена вертикальная планировка территории, устройство спортивного кластера (баскетбольной и волейбольной площадок, настольный теннис, раздевалки), детской игровой площадки, МАФ (скамейки, урны, освещение), сцены, входной группы (западная сторона). </w:t>
      </w:r>
    </w:p>
    <w:p w:rsidR="00BF3038" w:rsidRPr="00260685" w:rsidRDefault="00BF3038" w:rsidP="00BF3038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BF3038" w:rsidRPr="00260685" w:rsidRDefault="00BF3038" w:rsidP="00BF3038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260685">
        <w:rPr>
          <w:rFonts w:eastAsiaTheme="minorHAnsi"/>
          <w:sz w:val="26"/>
          <w:szCs w:val="26"/>
          <w:lang w:eastAsia="en-US"/>
        </w:rPr>
        <w:t>Образование</w:t>
      </w:r>
    </w:p>
    <w:p w:rsidR="00BF3038" w:rsidRPr="00260685" w:rsidRDefault="00BF3038" w:rsidP="00BF3038">
      <w:pPr>
        <w:contextualSpacing/>
        <w:jc w:val="center"/>
        <w:rPr>
          <w:rFonts w:eastAsiaTheme="minorHAnsi"/>
          <w:sz w:val="26"/>
          <w:szCs w:val="26"/>
          <w:lang w:eastAsia="en-US"/>
        </w:rPr>
      </w:pP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AC32FE5" wp14:editId="0D113857">
            <wp:simplePos x="0" y="0"/>
            <wp:positionH relativeFrom="margin">
              <wp:posOffset>49646</wp:posOffset>
            </wp:positionH>
            <wp:positionV relativeFrom="paragraph">
              <wp:posOffset>195234</wp:posOffset>
            </wp:positionV>
            <wp:extent cx="5601335" cy="1365885"/>
            <wp:effectExtent l="114300" t="114300" r="151765" b="158115"/>
            <wp:wrapTight wrapText="bothSides">
              <wp:wrapPolygon edited="0">
                <wp:start x="-441" y="-1808"/>
                <wp:lineTo x="-441" y="22895"/>
                <wp:lineTo x="10431" y="23197"/>
                <wp:lineTo x="10505" y="23799"/>
                <wp:lineTo x="10799" y="23799"/>
                <wp:lineTo x="10872" y="23197"/>
                <wp:lineTo x="21965" y="22895"/>
                <wp:lineTo x="22112" y="18377"/>
                <wp:lineTo x="22112" y="3615"/>
                <wp:lineTo x="21965" y="-1808"/>
                <wp:lineTo x="-441" y="-1808"/>
              </wp:wrapPolygon>
            </wp:wrapTight>
            <wp:docPr id="129035" name="Рисунок 12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136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685">
        <w:rPr>
          <w:bCs/>
          <w:sz w:val="26"/>
          <w:szCs w:val="26"/>
        </w:rPr>
        <w:t xml:space="preserve">В рамках регионального проекта «Современная школа» национального проекта «Образование» в целях обеспечения снижения доли обучающихся в муниципальных </w:t>
      </w:r>
      <w:r w:rsidRPr="00260685">
        <w:rPr>
          <w:bCs/>
          <w:sz w:val="26"/>
          <w:szCs w:val="26"/>
        </w:rPr>
        <w:tab/>
        <w:t xml:space="preserve">общеобразовательных организациях, занимающихся во вторую (третью) смену, в общей численности обучающихся в муниципальных общеобразовательных организациях, продолжилась работа по созданию объекта «Средняя общеобразовательная школа в </w:t>
      </w:r>
      <w:proofErr w:type="spellStart"/>
      <w:r w:rsidRPr="00260685">
        <w:rPr>
          <w:bCs/>
          <w:sz w:val="26"/>
          <w:szCs w:val="26"/>
        </w:rPr>
        <w:t>г.Когалыме</w:t>
      </w:r>
      <w:proofErr w:type="spellEnd"/>
      <w:r w:rsidRPr="00260685">
        <w:rPr>
          <w:bCs/>
          <w:sz w:val="26"/>
          <w:szCs w:val="26"/>
        </w:rPr>
        <w:t xml:space="preserve"> (общеобразовательная организация с универсальной </w:t>
      </w:r>
      <w:proofErr w:type="spellStart"/>
      <w:r w:rsidRPr="00260685">
        <w:rPr>
          <w:bCs/>
          <w:sz w:val="26"/>
          <w:szCs w:val="26"/>
        </w:rPr>
        <w:t>безбарьерной</w:t>
      </w:r>
      <w:proofErr w:type="spellEnd"/>
      <w:r w:rsidRPr="00260685">
        <w:rPr>
          <w:bCs/>
          <w:sz w:val="26"/>
          <w:szCs w:val="26"/>
        </w:rPr>
        <w:t xml:space="preserve"> средой)» (корректировка, привязка проекта «Средняя общеобразовательная школа в микрорайоне 32 г. Сургута» шифр 1541-ПИ.00.32) по улице Сибирская.</w:t>
      </w:r>
    </w:p>
    <w:p w:rsidR="00BF3038" w:rsidRPr="00260685" w:rsidRDefault="00BF3038" w:rsidP="00BF3038">
      <w:pPr>
        <w:ind w:firstLine="709"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В 2022 году выполнены инженерные изыскания на территории объекта, разработана проектная документация, на неё получено положительное заключение государственной экспертизы</w:t>
      </w:r>
      <w:r>
        <w:rPr>
          <w:bCs/>
          <w:sz w:val="26"/>
          <w:szCs w:val="26"/>
        </w:rPr>
        <w:t>.</w:t>
      </w:r>
      <w:r w:rsidRPr="00260685">
        <w:rPr>
          <w:bCs/>
          <w:sz w:val="26"/>
          <w:szCs w:val="26"/>
        </w:rPr>
        <w:t xml:space="preserve"> В 2023 году оформлено разрешение на строительство объекта. В рамках 2 этапа строительная готовность объекта составляет 34%. В 2024 году выполнены работы: по устройству фундаментов, монолитных конструкций </w:t>
      </w:r>
      <w:r w:rsidRPr="00260685">
        <w:rPr>
          <w:bCs/>
          <w:sz w:val="26"/>
          <w:szCs w:val="26"/>
        </w:rPr>
        <w:lastRenderedPageBreak/>
        <w:t>цокольного, первого и второго этажей, бетонирование пола подвала, монтаж наружных сетей водопровода, наружных тепловых сетей; электроснабжения, связи.</w:t>
      </w:r>
    </w:p>
    <w:p w:rsidR="00BF3038" w:rsidRPr="00260685" w:rsidRDefault="00BF3038" w:rsidP="00BF3038">
      <w:pPr>
        <w:ind w:firstLine="709"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Выполнены частично монтаж наружной канализации, благоустройство территории, с устройством спортивных площадок, оснований проездов, тротуаров, ограждений.  </w:t>
      </w:r>
    </w:p>
    <w:p w:rsidR="00BF3038" w:rsidRPr="00260685" w:rsidRDefault="00BF3038" w:rsidP="00BF3038">
      <w:pPr>
        <w:ind w:firstLine="709"/>
        <w:jc w:val="both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Ведется устройство монолитных конструкций 3-4 этажей, монтаж металлоконструкций перекрытия актового и спортивного залов, кирпичная кладка наружных стен и внутренних перегородок 1-2 этажей; прокладка вентиляционных коробов; монтаж оконных блоков 1 этажа.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Планируемый ввод в эксплуатацию школы – 4 квартал 2025 года. 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Общеобразовательная школа рассчитана на 900 обучающихся - 30 классов расчетной наполняемостью 30 детей каждый, из них: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− начальное общее образование (1-4 классы) – 12 классов, 360 обучающихся;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− основное общее образование (5-9 классы) – 15 классов, 450 обучающихся;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− среднее общее образование (10-11классы) – 3 класса, 90 обучающихся.</w:t>
      </w:r>
    </w:p>
    <w:p w:rsidR="00BF3038" w:rsidRPr="00260685" w:rsidRDefault="00BF3038" w:rsidP="00BF3038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260685">
        <w:rPr>
          <w:sz w:val="26"/>
          <w:szCs w:val="26"/>
        </w:rPr>
        <w:t>В составе школы предусматриваются: актовый зал на 450 посадочных мест, библиотека, медицинский блок, пищеблок с обеденным залом на 450 мест, спортивный зал 30х18 м, спортивный зал 24х12 м, зал хореографии и ЛФК, тренажерный зал, бассейн на 4 дорожки по 25 м, стрелковый тир.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 xml:space="preserve">Финансирование объекта ведется </w:t>
      </w:r>
      <w:r>
        <w:rPr>
          <w:bCs/>
          <w:sz w:val="26"/>
          <w:szCs w:val="26"/>
        </w:rPr>
        <w:t xml:space="preserve">за счет средств </w:t>
      </w:r>
      <w:r w:rsidRPr="00260685">
        <w:rPr>
          <w:bCs/>
          <w:sz w:val="26"/>
          <w:szCs w:val="26"/>
        </w:rPr>
        <w:t>бюджет</w:t>
      </w:r>
      <w:r>
        <w:rPr>
          <w:bCs/>
          <w:sz w:val="26"/>
          <w:szCs w:val="26"/>
        </w:rPr>
        <w:t>а г</w:t>
      </w:r>
      <w:r w:rsidRPr="00260685">
        <w:rPr>
          <w:bCs/>
          <w:sz w:val="26"/>
          <w:szCs w:val="26"/>
        </w:rPr>
        <w:t xml:space="preserve">орода Когалыма, </w:t>
      </w:r>
      <w:r>
        <w:rPr>
          <w:bCs/>
          <w:sz w:val="26"/>
          <w:szCs w:val="26"/>
        </w:rPr>
        <w:t xml:space="preserve">бюджета Ханты-Мансийского автономного </w:t>
      </w:r>
      <w:r w:rsidRPr="00260685">
        <w:rPr>
          <w:bCs/>
          <w:sz w:val="26"/>
          <w:szCs w:val="26"/>
        </w:rPr>
        <w:t>округа</w:t>
      </w:r>
      <w:r>
        <w:rPr>
          <w:bCs/>
          <w:sz w:val="26"/>
          <w:szCs w:val="26"/>
        </w:rPr>
        <w:t xml:space="preserve"> - Югры</w:t>
      </w:r>
      <w:r w:rsidRPr="00260685">
        <w:rPr>
          <w:bCs/>
          <w:sz w:val="26"/>
          <w:szCs w:val="26"/>
        </w:rPr>
        <w:t xml:space="preserve"> и федерального бюджета.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both"/>
        <w:outlineLvl w:val="0"/>
        <w:rPr>
          <w:bCs/>
          <w:sz w:val="26"/>
          <w:szCs w:val="26"/>
        </w:rPr>
      </w:pP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  <w:r w:rsidRPr="00260685">
        <w:rPr>
          <w:bCs/>
          <w:sz w:val="26"/>
          <w:szCs w:val="26"/>
        </w:rPr>
        <w:t>Развитие агропромышленного комплекса</w:t>
      </w:r>
    </w:p>
    <w:p w:rsidR="00BF3038" w:rsidRPr="00260685" w:rsidRDefault="00BF3038" w:rsidP="00BF3038">
      <w:pPr>
        <w:autoSpaceDE w:val="0"/>
        <w:autoSpaceDN w:val="0"/>
        <w:adjustRightInd w:val="0"/>
        <w:ind w:firstLine="708"/>
        <w:jc w:val="center"/>
        <w:outlineLvl w:val="0"/>
        <w:rPr>
          <w:bCs/>
          <w:sz w:val="26"/>
          <w:szCs w:val="26"/>
        </w:rPr>
      </w:pPr>
    </w:p>
    <w:p w:rsidR="00BF3038" w:rsidRPr="00260685" w:rsidRDefault="00BF3038" w:rsidP="00BF3038">
      <w:pPr>
        <w:ind w:firstLine="708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260685">
        <w:rPr>
          <w:bCs/>
          <w:sz w:val="26"/>
          <w:szCs w:val="26"/>
        </w:rPr>
        <w:t xml:space="preserve">В 2023 году в рамках реализации муниципальной программы «Развитие агропромышленного комплекса города Когалыма» создан объект: </w:t>
      </w:r>
      <w:r w:rsidRPr="00260685">
        <w:rPr>
          <w:rFonts w:eastAsiaTheme="minorHAnsi"/>
          <w:sz w:val="26"/>
          <w:szCs w:val="26"/>
          <w:lang w:eastAsia="en-US"/>
        </w:rPr>
        <w:t xml:space="preserve">«Приют для животных в городе Когалыме», по адресу: город Когалым, улица </w:t>
      </w:r>
      <w:proofErr w:type="spellStart"/>
      <w:r w:rsidRPr="00260685">
        <w:rPr>
          <w:rFonts w:eastAsiaTheme="minorHAnsi"/>
          <w:sz w:val="26"/>
          <w:szCs w:val="26"/>
          <w:lang w:eastAsia="en-US"/>
        </w:rPr>
        <w:t>Повховское</w:t>
      </w:r>
      <w:proofErr w:type="spellEnd"/>
      <w:r w:rsidRPr="00260685">
        <w:rPr>
          <w:rFonts w:eastAsiaTheme="minorHAnsi"/>
          <w:sz w:val="26"/>
          <w:szCs w:val="26"/>
          <w:lang w:eastAsia="en-US"/>
        </w:rPr>
        <w:t xml:space="preserve"> шоссе, 2».</w:t>
      </w:r>
    </w:p>
    <w:p w:rsidR="00BF3038" w:rsidRPr="00260685" w:rsidRDefault="00BF3038" w:rsidP="00BF3038">
      <w:pPr>
        <w:ind w:firstLine="708"/>
        <w:contextualSpacing/>
        <w:jc w:val="both"/>
        <w:rPr>
          <w:bCs/>
          <w:sz w:val="26"/>
          <w:szCs w:val="26"/>
        </w:rPr>
      </w:pPr>
      <w:r w:rsidRPr="00260685">
        <w:rPr>
          <w:bCs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68AB1468" wp14:editId="063AB978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223770" cy="1345565"/>
            <wp:effectExtent l="0" t="0" r="5080" b="6985"/>
            <wp:wrapTight wrapText="bothSides">
              <wp:wrapPolygon edited="0">
                <wp:start x="0" y="0"/>
                <wp:lineTo x="0" y="21406"/>
                <wp:lineTo x="21464" y="21406"/>
                <wp:lineTo x="21464" y="0"/>
                <wp:lineTo x="0" y="0"/>
              </wp:wrapPolygon>
            </wp:wrapTight>
            <wp:docPr id="129046" name="Рисунок 12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685">
        <w:rPr>
          <w:bCs/>
          <w:sz w:val="26"/>
          <w:szCs w:val="26"/>
        </w:rPr>
        <w:t xml:space="preserve">Финансирование указанного мероприятия осуществлялось за счет средств бюджета города Когалыма, фактический объем которого составил 20,3 млн. руб. </w:t>
      </w:r>
    </w:p>
    <w:p w:rsidR="00BF3038" w:rsidRPr="00260685" w:rsidRDefault="00BF3038" w:rsidP="00BF3038">
      <w:pPr>
        <w:ind w:firstLine="708"/>
        <w:contextualSpacing/>
        <w:jc w:val="both"/>
      </w:pPr>
      <w:r w:rsidRPr="00260685">
        <w:rPr>
          <w:bCs/>
          <w:sz w:val="26"/>
          <w:szCs w:val="26"/>
        </w:rPr>
        <w:t xml:space="preserve">На территории приюта построены 84 вольера для собак. В зоне содержания животных расположены сооружения: дом волонтёра, изолятор, стационар с ветеринарной службой, карантин. Приют рассчитан на содержание 150 животных. </w:t>
      </w:r>
    </w:p>
    <w:p w:rsidR="00251FDC" w:rsidRPr="00BF3038" w:rsidRDefault="00251FDC" w:rsidP="00BF3038">
      <w:bookmarkStart w:id="1" w:name="_GoBack"/>
      <w:bookmarkEnd w:id="1"/>
    </w:p>
    <w:sectPr w:rsidR="00251FDC" w:rsidRPr="00BF3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6B"/>
    <w:rsid w:val="0009311B"/>
    <w:rsid w:val="000C2BD4"/>
    <w:rsid w:val="000D0A86"/>
    <w:rsid w:val="00126B4B"/>
    <w:rsid w:val="00175716"/>
    <w:rsid w:val="00251FDC"/>
    <w:rsid w:val="00265748"/>
    <w:rsid w:val="00290DCD"/>
    <w:rsid w:val="004B557E"/>
    <w:rsid w:val="00511C30"/>
    <w:rsid w:val="006475CE"/>
    <w:rsid w:val="006B23AE"/>
    <w:rsid w:val="006D345C"/>
    <w:rsid w:val="0075694C"/>
    <w:rsid w:val="00802D00"/>
    <w:rsid w:val="00882D3E"/>
    <w:rsid w:val="00903D2E"/>
    <w:rsid w:val="0098136B"/>
    <w:rsid w:val="009B7623"/>
    <w:rsid w:val="00A34E49"/>
    <w:rsid w:val="00AB3816"/>
    <w:rsid w:val="00AB7DD5"/>
    <w:rsid w:val="00B46473"/>
    <w:rsid w:val="00BD0C2E"/>
    <w:rsid w:val="00BF3038"/>
    <w:rsid w:val="00D237E6"/>
    <w:rsid w:val="00DC39F5"/>
    <w:rsid w:val="00F9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00F8D-7369-4F90-A4C9-76FB801F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882D3E"/>
    <w:rPr>
      <w:sz w:val="24"/>
      <w:szCs w:val="24"/>
    </w:rPr>
  </w:style>
  <w:style w:type="character" w:customStyle="1" w:styleId="a4">
    <w:name w:val="Обычный (веб) Знак"/>
    <w:link w:val="a3"/>
    <w:uiPriority w:val="99"/>
    <w:rsid w:val="00882D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82D3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link w:val="a6"/>
    <w:uiPriority w:val="1"/>
    <w:qFormat/>
    <w:rsid w:val="006B23AE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6">
    <w:name w:val="Без интервала Знак"/>
    <w:link w:val="a5"/>
    <w:uiPriority w:val="1"/>
    <w:locked/>
    <w:rsid w:val="006B23AE"/>
    <w:rPr>
      <w:rFonts w:ascii="Times New Roman" w:eastAsia="Calibri" w:hAnsi="Times New Roman" w:cs="Times New Roman"/>
      <w:sz w:val="28"/>
    </w:rPr>
  </w:style>
  <w:style w:type="character" w:styleId="a7">
    <w:name w:val="Hyperlink"/>
    <w:basedOn w:val="a0"/>
    <w:uiPriority w:val="99"/>
    <w:unhideWhenUsed/>
    <w:rsid w:val="00A34E49"/>
    <w:rPr>
      <w:color w:val="0563C1" w:themeColor="hyperlink"/>
      <w:u w:val="single"/>
    </w:rPr>
  </w:style>
  <w:style w:type="paragraph" w:customStyle="1" w:styleId="ConsPlusNonformat">
    <w:name w:val="ConsPlusNonformat"/>
    <w:rsid w:val="00BF30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mailto:uks24@yandex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3</cp:revision>
  <dcterms:created xsi:type="dcterms:W3CDTF">2025-03-19T05:51:00Z</dcterms:created>
  <dcterms:modified xsi:type="dcterms:W3CDTF">2025-03-19T05:51:00Z</dcterms:modified>
</cp:coreProperties>
</file>