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B2" w:rsidRDefault="004201B2" w:rsidP="00420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1B2">
        <w:rPr>
          <w:rFonts w:ascii="Times New Roman" w:hAnsi="Times New Roman" w:cs="Times New Roman"/>
          <w:sz w:val="26"/>
          <w:szCs w:val="26"/>
        </w:rPr>
        <w:t xml:space="preserve">Конкурсный отбор по предоставлению грантов </w:t>
      </w:r>
    </w:p>
    <w:p w:rsidR="00EF3D68" w:rsidRDefault="004201B2" w:rsidP="00420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1B2">
        <w:rPr>
          <w:rFonts w:ascii="Times New Roman" w:hAnsi="Times New Roman" w:cs="Times New Roman"/>
          <w:sz w:val="26"/>
          <w:szCs w:val="26"/>
        </w:rPr>
        <w:t xml:space="preserve">на развитие </w:t>
      </w:r>
      <w:proofErr w:type="spellStart"/>
      <w:r w:rsidRPr="004201B2">
        <w:rPr>
          <w:rFonts w:ascii="Times New Roman" w:hAnsi="Times New Roman" w:cs="Times New Roman"/>
          <w:sz w:val="26"/>
          <w:szCs w:val="26"/>
        </w:rPr>
        <w:t>туринфраструктуры</w:t>
      </w:r>
      <w:proofErr w:type="spellEnd"/>
      <w:r w:rsidRPr="004201B2">
        <w:rPr>
          <w:rFonts w:ascii="Times New Roman" w:hAnsi="Times New Roman" w:cs="Times New Roman"/>
          <w:sz w:val="26"/>
          <w:szCs w:val="26"/>
        </w:rPr>
        <w:t>.</w:t>
      </w:r>
    </w:p>
    <w:p w:rsidR="004201B2" w:rsidRPr="004201B2" w:rsidRDefault="004201B2" w:rsidP="00420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1B2" w:rsidRP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1B2">
        <w:rPr>
          <w:rFonts w:ascii="Times New Roman" w:hAnsi="Times New Roman" w:cs="Times New Roman"/>
          <w:sz w:val="26"/>
          <w:szCs w:val="26"/>
        </w:rPr>
        <w:t>Фонд развития Югры с 26 апреля начнет прием заявок на конкурс по предоставлению финансовой поддержки в форме грантов на развитие туристской инфраструктуры и совершенствование туристских услуг.</w:t>
      </w:r>
    </w:p>
    <w:p w:rsidR="004201B2" w:rsidRP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1B2">
        <w:rPr>
          <w:rFonts w:ascii="Times New Roman" w:hAnsi="Times New Roman" w:cs="Times New Roman"/>
          <w:sz w:val="26"/>
          <w:szCs w:val="26"/>
        </w:rPr>
        <w:t xml:space="preserve">Гранты предоставляются на развитие имеющейся инфраструктуры и объектов туристской индустрии: оборудование и установка санитарно-гигиенических зон, установка средств туристской навигации, приобретение новых транспортных средств для перевозки туристов, внедорожных </w:t>
      </w:r>
      <w:proofErr w:type="spellStart"/>
      <w:r w:rsidRPr="004201B2">
        <w:rPr>
          <w:rFonts w:ascii="Times New Roman" w:hAnsi="Times New Roman" w:cs="Times New Roman"/>
          <w:sz w:val="26"/>
          <w:szCs w:val="26"/>
        </w:rPr>
        <w:t>мототранспортных</w:t>
      </w:r>
      <w:proofErr w:type="spellEnd"/>
      <w:r w:rsidRPr="004201B2">
        <w:rPr>
          <w:rFonts w:ascii="Times New Roman" w:hAnsi="Times New Roman" w:cs="Times New Roman"/>
          <w:sz w:val="26"/>
          <w:szCs w:val="26"/>
        </w:rPr>
        <w:t xml:space="preserve"> средств, приобретение инвентаря и оборудования для организации досуговой деятельности на объектах туриндустрии. Также гранты могу быть предоставлены на строительство и приобретение помещений (зданий), кемпингов, </w:t>
      </w:r>
      <w:proofErr w:type="spellStart"/>
      <w:r w:rsidRPr="004201B2">
        <w:rPr>
          <w:rFonts w:ascii="Times New Roman" w:hAnsi="Times New Roman" w:cs="Times New Roman"/>
          <w:sz w:val="26"/>
          <w:szCs w:val="26"/>
        </w:rPr>
        <w:t>глэмпингов</w:t>
      </w:r>
      <w:proofErr w:type="spellEnd"/>
      <w:r w:rsidRPr="004201B2">
        <w:rPr>
          <w:rFonts w:ascii="Times New Roman" w:hAnsi="Times New Roman" w:cs="Times New Roman"/>
          <w:sz w:val="26"/>
          <w:szCs w:val="26"/>
        </w:rPr>
        <w:t>, приобретение специализированного производственного оборудования для производства сувенирной продукции.</w:t>
      </w:r>
    </w:p>
    <w:p w:rsid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1B2">
        <w:rPr>
          <w:rFonts w:ascii="Times New Roman" w:hAnsi="Times New Roman" w:cs="Times New Roman"/>
          <w:sz w:val="26"/>
          <w:szCs w:val="26"/>
        </w:rPr>
        <w:t xml:space="preserve">Победители конкурсного отбора могут рассчитывать на гранты в размере 3, 4 и 5 млн рублей. </w:t>
      </w:r>
    </w:p>
    <w:p w:rsid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1B2">
        <w:rPr>
          <w:rFonts w:ascii="Times New Roman" w:hAnsi="Times New Roman" w:cs="Times New Roman"/>
          <w:sz w:val="26"/>
          <w:szCs w:val="26"/>
        </w:rPr>
        <w:t>Подать заявку возможно до 26 мая 2023 года на бумажном носителе по адресу: 628002, г. Ханты-Мансийск, ул. Спортивная, строение 24, здание 9. В электронном виде заявки принимаются на почту </w:t>
      </w:r>
      <w:hyperlink r:id="rId4" w:history="1">
        <w:r w:rsidRPr="004201B2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office@fondugra.ru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201B2" w:rsidRP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152" w:rsidRDefault="002C1152" w:rsidP="00420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152">
        <w:rPr>
          <w:rFonts w:ascii="Times New Roman" w:hAnsi="Times New Roman" w:cs="Times New Roman"/>
          <w:sz w:val="26"/>
          <w:szCs w:val="26"/>
        </w:rPr>
        <w:t>Подробно с условиями конкурса можно ознакомиться </w:t>
      </w:r>
      <w:hyperlink r:id="rId5" w:history="1">
        <w:r w:rsidRPr="002C1152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здесь</w:t>
        </w:r>
      </w:hyperlink>
    </w:p>
    <w:p w:rsidR="002C1152" w:rsidRDefault="002C115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01B2" w:rsidRP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01B2">
        <w:rPr>
          <w:rFonts w:ascii="Times New Roman" w:hAnsi="Times New Roman" w:cs="Times New Roman"/>
          <w:sz w:val="26"/>
          <w:szCs w:val="26"/>
        </w:rPr>
        <w:t>Контактные лица:</w:t>
      </w:r>
    </w:p>
    <w:p w:rsidR="004201B2" w:rsidRP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1B2">
        <w:rPr>
          <w:rFonts w:ascii="Times New Roman" w:hAnsi="Times New Roman" w:cs="Times New Roman"/>
          <w:sz w:val="26"/>
          <w:szCs w:val="26"/>
        </w:rPr>
        <w:t>Вторушин Александр Викторович – главный специалист Центра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1B2">
        <w:rPr>
          <w:rFonts w:ascii="Times New Roman" w:hAnsi="Times New Roman" w:cs="Times New Roman"/>
          <w:sz w:val="26"/>
          <w:szCs w:val="26"/>
        </w:rPr>
        <w:t>компетенций в сфере туризма Фонда развития Югры, тел.: (3467) 388-611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1B2">
        <w:rPr>
          <w:rFonts w:ascii="Times New Roman" w:hAnsi="Times New Roman" w:cs="Times New Roman"/>
          <w:sz w:val="26"/>
          <w:szCs w:val="26"/>
        </w:rPr>
        <w:t>(доб. 147), эл. адрес vav@fondugra.ru.</w:t>
      </w:r>
    </w:p>
    <w:p w:rsidR="004201B2" w:rsidRPr="004201B2" w:rsidRDefault="004201B2" w:rsidP="004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01B2">
        <w:rPr>
          <w:rFonts w:ascii="Times New Roman" w:hAnsi="Times New Roman" w:cs="Times New Roman"/>
          <w:sz w:val="26"/>
          <w:szCs w:val="26"/>
        </w:rPr>
        <w:t>Арабаджи</w:t>
      </w:r>
      <w:proofErr w:type="spellEnd"/>
      <w:r w:rsidRPr="004201B2">
        <w:rPr>
          <w:rFonts w:ascii="Times New Roman" w:hAnsi="Times New Roman" w:cs="Times New Roman"/>
          <w:sz w:val="26"/>
          <w:szCs w:val="26"/>
        </w:rPr>
        <w:t xml:space="preserve"> Сергей Владимирович – </w:t>
      </w:r>
      <w:proofErr w:type="spellStart"/>
      <w:r w:rsidRPr="004201B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201B2">
        <w:rPr>
          <w:rFonts w:ascii="Times New Roman" w:hAnsi="Times New Roman" w:cs="Times New Roman"/>
          <w:sz w:val="26"/>
          <w:szCs w:val="26"/>
        </w:rPr>
        <w:t>. руководителя Центра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1B2">
        <w:rPr>
          <w:rFonts w:ascii="Times New Roman" w:hAnsi="Times New Roman" w:cs="Times New Roman"/>
          <w:sz w:val="26"/>
          <w:szCs w:val="26"/>
        </w:rPr>
        <w:t>компетенций в сфере туризма Фонда развития Югры, тел.: (3467) 388-611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1B2">
        <w:rPr>
          <w:rFonts w:ascii="Times New Roman" w:hAnsi="Times New Roman" w:cs="Times New Roman"/>
          <w:sz w:val="26"/>
          <w:szCs w:val="26"/>
        </w:rPr>
        <w:t>(доб. 153), эл. адрес asv@fondugra.ru.</w:t>
      </w:r>
      <w:r w:rsidRPr="004201B2">
        <w:rPr>
          <w:rFonts w:ascii="Times New Roman" w:hAnsi="Times New Roman" w:cs="Times New Roman"/>
          <w:sz w:val="26"/>
          <w:szCs w:val="26"/>
        </w:rPr>
        <w:cr/>
      </w:r>
    </w:p>
    <w:sectPr w:rsidR="004201B2" w:rsidRPr="0042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2"/>
    <w:rsid w:val="002C1152"/>
    <w:rsid w:val="004201B2"/>
    <w:rsid w:val="00935385"/>
    <w:rsid w:val="00DC67F2"/>
    <w:rsid w:val="00EF3D68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A7D88-8A65-467C-AC58-C26E2D2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1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5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ugra.ru/support/activity-support/public-support/207135/" TargetMode="External"/><Relationship Id="rId4" Type="http://schemas.openxmlformats.org/officeDocument/2006/relationships/hyperlink" Target="mailto:office@fond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4</cp:revision>
  <dcterms:created xsi:type="dcterms:W3CDTF">2023-05-02T09:11:00Z</dcterms:created>
  <dcterms:modified xsi:type="dcterms:W3CDTF">2023-05-02T09:24:00Z</dcterms:modified>
</cp:coreProperties>
</file>