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E2" w:rsidRPr="00DB3FE1" w:rsidRDefault="001D22E2" w:rsidP="001D22E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B3FE1">
        <w:rPr>
          <w:rFonts w:ascii="Times New Roman" w:hAnsi="Times New Roman" w:cs="Times New Roman"/>
          <w:sz w:val="26"/>
          <w:szCs w:val="26"/>
        </w:rPr>
        <w:t>Уважаемые инвесторы, предприниматели</w:t>
      </w:r>
    </w:p>
    <w:p w:rsidR="001D22E2" w:rsidRPr="00DB3FE1" w:rsidRDefault="001D22E2" w:rsidP="001D22E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B3FE1">
        <w:rPr>
          <w:rFonts w:ascii="Times New Roman" w:hAnsi="Times New Roman" w:cs="Times New Roman"/>
          <w:sz w:val="26"/>
          <w:szCs w:val="26"/>
        </w:rPr>
        <w:t>и жители города Когалыма!</w:t>
      </w:r>
    </w:p>
    <w:p w:rsidR="00EE4C18" w:rsidRDefault="00EE4C18" w:rsidP="001D22E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70C0"/>
          <w:sz w:val="26"/>
          <w:szCs w:val="26"/>
          <w:highlight w:val="yellow"/>
        </w:rPr>
      </w:pPr>
    </w:p>
    <w:p w:rsidR="001C180E" w:rsidRPr="001C180E" w:rsidRDefault="001C180E" w:rsidP="001C1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180E">
        <w:rPr>
          <w:rFonts w:ascii="Times New Roman" w:hAnsi="Times New Roman" w:cs="Times New Roman"/>
          <w:sz w:val="26"/>
          <w:szCs w:val="26"/>
        </w:rPr>
        <w:t>Стратегией социально-экономического развития города Когалыма до 2036 года определены   приоритетные направления развития:</w:t>
      </w:r>
    </w:p>
    <w:p w:rsidR="001C180E" w:rsidRDefault="00FE4BF6" w:rsidP="001C1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C180E" w:rsidRPr="001C180E">
        <w:rPr>
          <w:rFonts w:ascii="Times New Roman" w:hAnsi="Times New Roman" w:cs="Times New Roman"/>
          <w:sz w:val="26"/>
          <w:szCs w:val="26"/>
        </w:rPr>
        <w:t>оздание максимально комфортных, предсказуемых и конкурентных условий ведения бизнеса, развитие туристической отрасли и социальной инфраструктуры, наращивание объёмов производства и инвестиций в реальном секторе экономики, создание высокопроизводительных рабочих мест.</w:t>
      </w:r>
    </w:p>
    <w:p w:rsidR="00031E12" w:rsidRPr="001D4799" w:rsidRDefault="00031E12" w:rsidP="001C1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799">
        <w:rPr>
          <w:rFonts w:ascii="Times New Roman" w:hAnsi="Times New Roman" w:cs="Times New Roman"/>
          <w:sz w:val="26"/>
          <w:szCs w:val="26"/>
        </w:rPr>
        <w:t xml:space="preserve">По предварительным данным, среднегодовая численность постоянного населения за прошедший год составила </w:t>
      </w:r>
      <w:r w:rsidR="001D4799" w:rsidRPr="001D4799">
        <w:rPr>
          <w:rFonts w:ascii="Times New Roman" w:hAnsi="Times New Roman" w:cs="Times New Roman"/>
          <w:sz w:val="26"/>
          <w:szCs w:val="26"/>
        </w:rPr>
        <w:t>64 303</w:t>
      </w:r>
      <w:r w:rsidRPr="001D4799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1D4799" w:rsidRPr="001D4799">
        <w:rPr>
          <w:rFonts w:ascii="Times New Roman" w:hAnsi="Times New Roman" w:cs="Times New Roman"/>
          <w:sz w:val="26"/>
          <w:szCs w:val="26"/>
        </w:rPr>
        <w:t>а, прирост по отношению к 2023 году составил 1,7% или 1074</w:t>
      </w:r>
      <w:r w:rsidRPr="001D4799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1D4799" w:rsidRPr="001D4799">
        <w:rPr>
          <w:rFonts w:ascii="Times New Roman" w:hAnsi="Times New Roman" w:cs="Times New Roman"/>
          <w:sz w:val="26"/>
          <w:szCs w:val="26"/>
        </w:rPr>
        <w:t>а</w:t>
      </w:r>
      <w:r w:rsidRPr="001D4799">
        <w:rPr>
          <w:rFonts w:ascii="Times New Roman" w:hAnsi="Times New Roman" w:cs="Times New Roman"/>
          <w:sz w:val="26"/>
          <w:szCs w:val="26"/>
        </w:rPr>
        <w:t>.</w:t>
      </w:r>
    </w:p>
    <w:p w:rsidR="00031E12" w:rsidRPr="001D4799" w:rsidRDefault="00031E12" w:rsidP="00031E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4799">
        <w:rPr>
          <w:rFonts w:ascii="Times New Roman" w:hAnsi="Times New Roman" w:cs="Times New Roman"/>
          <w:sz w:val="26"/>
          <w:szCs w:val="26"/>
        </w:rPr>
        <w:t>Ведущей отраслью экономики города, влияющей на его социально-экономическое развитие, по-прежнему остается промышленность.</w:t>
      </w:r>
    </w:p>
    <w:p w:rsidR="00031E12" w:rsidRPr="002A2E1D" w:rsidRDefault="00031E12" w:rsidP="00031E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2E1D">
        <w:rPr>
          <w:rFonts w:ascii="Times New Roman" w:hAnsi="Times New Roman" w:cs="Times New Roman"/>
          <w:sz w:val="26"/>
          <w:szCs w:val="26"/>
        </w:rPr>
        <w:t>Общий объем промышленной продукции по крупным и средним предприятиям города по предварительным данным за 202</w:t>
      </w:r>
      <w:r w:rsidR="001D4799" w:rsidRPr="002A2E1D">
        <w:rPr>
          <w:rFonts w:ascii="Times New Roman" w:hAnsi="Times New Roman" w:cs="Times New Roman"/>
          <w:sz w:val="26"/>
          <w:szCs w:val="26"/>
        </w:rPr>
        <w:t>4</w:t>
      </w:r>
      <w:r w:rsidRPr="002A2E1D">
        <w:rPr>
          <w:rFonts w:ascii="Times New Roman" w:hAnsi="Times New Roman" w:cs="Times New Roman"/>
          <w:sz w:val="26"/>
          <w:szCs w:val="26"/>
        </w:rPr>
        <w:t xml:space="preserve"> год составил </w:t>
      </w:r>
      <w:r w:rsidR="001D4799" w:rsidRPr="002A2E1D">
        <w:rPr>
          <w:rFonts w:ascii="Times New Roman" w:hAnsi="Times New Roman" w:cs="Times New Roman"/>
          <w:sz w:val="26"/>
          <w:szCs w:val="26"/>
        </w:rPr>
        <w:t>137,3</w:t>
      </w:r>
      <w:r w:rsidRPr="002A2E1D">
        <w:rPr>
          <w:rFonts w:ascii="Times New Roman" w:hAnsi="Times New Roman" w:cs="Times New Roman"/>
          <w:sz w:val="26"/>
          <w:szCs w:val="26"/>
        </w:rPr>
        <w:t xml:space="preserve"> мл</w:t>
      </w:r>
      <w:r w:rsidR="00B052FA" w:rsidRPr="002A2E1D">
        <w:rPr>
          <w:rFonts w:ascii="Times New Roman" w:hAnsi="Times New Roman" w:cs="Times New Roman"/>
          <w:sz w:val="26"/>
          <w:szCs w:val="26"/>
        </w:rPr>
        <w:t>рд</w:t>
      </w:r>
      <w:r w:rsidR="002A2E1D" w:rsidRPr="002A2E1D">
        <w:rPr>
          <w:rFonts w:ascii="Times New Roman" w:hAnsi="Times New Roman" w:cs="Times New Roman"/>
          <w:sz w:val="26"/>
          <w:szCs w:val="26"/>
        </w:rPr>
        <w:t xml:space="preserve">. рублей </w:t>
      </w:r>
      <w:r w:rsidR="002A2E1D" w:rsidRPr="00F05296">
        <w:rPr>
          <w:rFonts w:ascii="Times New Roman" w:hAnsi="Times New Roman" w:cs="Times New Roman"/>
          <w:sz w:val="26"/>
          <w:szCs w:val="26"/>
        </w:rPr>
        <w:t>или 111,4</w:t>
      </w:r>
      <w:r w:rsidRPr="00F05296">
        <w:rPr>
          <w:rFonts w:ascii="Times New Roman" w:hAnsi="Times New Roman" w:cs="Times New Roman"/>
          <w:sz w:val="26"/>
          <w:szCs w:val="26"/>
        </w:rPr>
        <w:t>% к 202</w:t>
      </w:r>
      <w:r w:rsidR="001D4799" w:rsidRPr="00F05296">
        <w:rPr>
          <w:rFonts w:ascii="Times New Roman" w:hAnsi="Times New Roman" w:cs="Times New Roman"/>
          <w:sz w:val="26"/>
          <w:szCs w:val="26"/>
        </w:rPr>
        <w:t>3</w:t>
      </w:r>
      <w:r w:rsidRPr="002A2E1D">
        <w:rPr>
          <w:rFonts w:ascii="Times New Roman" w:hAnsi="Times New Roman" w:cs="Times New Roman"/>
          <w:sz w:val="26"/>
          <w:szCs w:val="26"/>
        </w:rPr>
        <w:t xml:space="preserve"> году (</w:t>
      </w:r>
      <w:r w:rsidR="001D4799" w:rsidRPr="002A2E1D">
        <w:rPr>
          <w:rFonts w:ascii="Times New Roman" w:hAnsi="Times New Roman" w:cs="Times New Roman"/>
          <w:sz w:val="26"/>
          <w:szCs w:val="26"/>
        </w:rPr>
        <w:t>123,3</w:t>
      </w:r>
      <w:r w:rsidRPr="002A2E1D">
        <w:rPr>
          <w:rFonts w:ascii="Times New Roman" w:hAnsi="Times New Roman" w:cs="Times New Roman"/>
          <w:sz w:val="26"/>
          <w:szCs w:val="26"/>
        </w:rPr>
        <w:t xml:space="preserve"> млрд. рублей). Доля предприятий обрабатывающих производств в структуре промышлен</w:t>
      </w:r>
      <w:r w:rsidR="001D4799" w:rsidRPr="002A2E1D">
        <w:rPr>
          <w:rFonts w:ascii="Times New Roman" w:hAnsi="Times New Roman" w:cs="Times New Roman"/>
          <w:sz w:val="26"/>
          <w:szCs w:val="26"/>
        </w:rPr>
        <w:t>ного комплекса составляет 58,7% (2023 год – 59,3</w:t>
      </w:r>
      <w:r w:rsidRPr="002A2E1D">
        <w:rPr>
          <w:rFonts w:ascii="Times New Roman" w:hAnsi="Times New Roman" w:cs="Times New Roman"/>
          <w:sz w:val="26"/>
          <w:szCs w:val="26"/>
        </w:rPr>
        <w:t>%).</w:t>
      </w:r>
    </w:p>
    <w:p w:rsidR="00031E12" w:rsidRPr="002A2E1D" w:rsidRDefault="00031E12" w:rsidP="00031E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2E1D">
        <w:rPr>
          <w:rFonts w:ascii="Times New Roman" w:hAnsi="Times New Roman" w:cs="Times New Roman"/>
          <w:sz w:val="26"/>
          <w:szCs w:val="26"/>
        </w:rPr>
        <w:t>Основным показателем инвестиционного развития является общий объем инвестиций в основной капитал</w:t>
      </w:r>
      <w:r w:rsidRPr="002A2E1D">
        <w:t xml:space="preserve"> </w:t>
      </w:r>
      <w:r w:rsidRPr="002A2E1D">
        <w:rPr>
          <w:rFonts w:ascii="Times New Roman" w:hAnsi="Times New Roman" w:cs="Times New Roman"/>
          <w:sz w:val="26"/>
          <w:szCs w:val="26"/>
        </w:rPr>
        <w:t xml:space="preserve">за счет всех источников финансирования, который, по предварительным расчетам составил </w:t>
      </w:r>
      <w:r w:rsidR="002A2E1D" w:rsidRPr="002A2E1D">
        <w:rPr>
          <w:rFonts w:ascii="Times New Roman" w:hAnsi="Times New Roman" w:cs="Times New Roman"/>
          <w:sz w:val="26"/>
          <w:szCs w:val="26"/>
        </w:rPr>
        <w:t>27</w:t>
      </w:r>
      <w:r w:rsidR="003B370E">
        <w:rPr>
          <w:rFonts w:ascii="Times New Roman" w:hAnsi="Times New Roman" w:cs="Times New Roman"/>
          <w:sz w:val="26"/>
          <w:szCs w:val="26"/>
        </w:rPr>
        <w:t>,9</w:t>
      </w:r>
      <w:r w:rsidRPr="002A2E1D">
        <w:rPr>
          <w:rFonts w:ascii="Times New Roman" w:hAnsi="Times New Roman" w:cs="Times New Roman"/>
          <w:sz w:val="26"/>
          <w:szCs w:val="26"/>
        </w:rPr>
        <w:t xml:space="preserve"> мл</w:t>
      </w:r>
      <w:r w:rsidR="003B370E">
        <w:rPr>
          <w:rFonts w:ascii="Times New Roman" w:hAnsi="Times New Roman" w:cs="Times New Roman"/>
          <w:sz w:val="26"/>
          <w:szCs w:val="26"/>
        </w:rPr>
        <w:t>рд</w:t>
      </w:r>
      <w:r w:rsidRPr="002A2E1D">
        <w:rPr>
          <w:rFonts w:ascii="Times New Roman" w:hAnsi="Times New Roman" w:cs="Times New Roman"/>
          <w:sz w:val="26"/>
          <w:szCs w:val="26"/>
        </w:rPr>
        <w:t>. рублей,</w:t>
      </w:r>
      <w:r w:rsidR="002A2E1D" w:rsidRPr="002A2E1D">
        <w:rPr>
          <w:rFonts w:ascii="Times New Roman" w:hAnsi="Times New Roman" w:cs="Times New Roman"/>
          <w:sz w:val="26"/>
          <w:szCs w:val="26"/>
        </w:rPr>
        <w:t xml:space="preserve"> что ниже уровня 2023</w:t>
      </w:r>
      <w:r w:rsidRPr="002A2E1D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2A2E1D" w:rsidRPr="002A2E1D">
        <w:rPr>
          <w:rFonts w:ascii="Times New Roman" w:hAnsi="Times New Roman" w:cs="Times New Roman"/>
          <w:sz w:val="26"/>
          <w:szCs w:val="26"/>
        </w:rPr>
        <w:t>23</w:t>
      </w:r>
      <w:r w:rsidRPr="002A2E1D">
        <w:rPr>
          <w:rFonts w:ascii="Times New Roman" w:hAnsi="Times New Roman" w:cs="Times New Roman"/>
          <w:sz w:val="26"/>
          <w:szCs w:val="26"/>
        </w:rPr>
        <w:t xml:space="preserve"> % (</w:t>
      </w:r>
      <w:r w:rsidR="002A2E1D" w:rsidRPr="002A2E1D">
        <w:rPr>
          <w:rFonts w:ascii="Times New Roman" w:hAnsi="Times New Roman" w:cs="Times New Roman"/>
          <w:sz w:val="26"/>
          <w:szCs w:val="26"/>
        </w:rPr>
        <w:t>36</w:t>
      </w:r>
      <w:r w:rsidR="003B370E">
        <w:rPr>
          <w:rFonts w:ascii="Times New Roman" w:hAnsi="Times New Roman" w:cs="Times New Roman"/>
          <w:sz w:val="26"/>
          <w:szCs w:val="26"/>
        </w:rPr>
        <w:t>,2</w:t>
      </w:r>
      <w:r w:rsidRPr="002A2E1D">
        <w:rPr>
          <w:rFonts w:ascii="Times New Roman" w:hAnsi="Times New Roman" w:cs="Times New Roman"/>
          <w:sz w:val="26"/>
          <w:szCs w:val="26"/>
        </w:rPr>
        <w:t xml:space="preserve"> мл</w:t>
      </w:r>
      <w:r w:rsidR="003B370E">
        <w:rPr>
          <w:rFonts w:ascii="Times New Roman" w:hAnsi="Times New Roman" w:cs="Times New Roman"/>
          <w:sz w:val="26"/>
          <w:szCs w:val="26"/>
        </w:rPr>
        <w:t>рд</w:t>
      </w:r>
      <w:r w:rsidRPr="002A2E1D">
        <w:rPr>
          <w:rFonts w:ascii="Times New Roman" w:hAnsi="Times New Roman" w:cs="Times New Roman"/>
          <w:sz w:val="26"/>
          <w:szCs w:val="26"/>
        </w:rPr>
        <w:t>. рублей).</w:t>
      </w:r>
    </w:p>
    <w:p w:rsidR="00031E12" w:rsidRPr="002A2E1D" w:rsidRDefault="00031E12" w:rsidP="00031E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2E1D">
        <w:rPr>
          <w:rFonts w:ascii="Times New Roman" w:hAnsi="Times New Roman" w:cs="Times New Roman"/>
          <w:sz w:val="26"/>
          <w:szCs w:val="26"/>
        </w:rPr>
        <w:t>Показатель уровня регистрируемой безработицы составил 0,</w:t>
      </w:r>
      <w:r w:rsidR="002A2E1D" w:rsidRPr="002A2E1D">
        <w:rPr>
          <w:rFonts w:ascii="Times New Roman" w:hAnsi="Times New Roman" w:cs="Times New Roman"/>
          <w:sz w:val="26"/>
          <w:szCs w:val="26"/>
        </w:rPr>
        <w:t>06</w:t>
      </w:r>
      <w:r w:rsidRPr="002A2E1D">
        <w:rPr>
          <w:rFonts w:ascii="Times New Roman" w:hAnsi="Times New Roman" w:cs="Times New Roman"/>
          <w:sz w:val="26"/>
          <w:szCs w:val="26"/>
        </w:rPr>
        <w:t>% (202</w:t>
      </w:r>
      <w:r w:rsidR="00AE4C57">
        <w:rPr>
          <w:rFonts w:ascii="Times New Roman" w:hAnsi="Times New Roman" w:cs="Times New Roman"/>
          <w:sz w:val="26"/>
          <w:szCs w:val="26"/>
        </w:rPr>
        <w:t>3</w:t>
      </w:r>
      <w:r w:rsidRPr="002A2E1D">
        <w:rPr>
          <w:rFonts w:ascii="Times New Roman" w:hAnsi="Times New Roman" w:cs="Times New Roman"/>
          <w:sz w:val="26"/>
          <w:szCs w:val="26"/>
        </w:rPr>
        <w:t xml:space="preserve"> год – 0,1%), что ниже среднеокружного значения (ХМАО-Югра - 0,</w:t>
      </w:r>
      <w:r w:rsidR="002A2E1D" w:rsidRPr="002A2E1D">
        <w:rPr>
          <w:rFonts w:ascii="Times New Roman" w:hAnsi="Times New Roman" w:cs="Times New Roman"/>
          <w:sz w:val="26"/>
          <w:szCs w:val="26"/>
        </w:rPr>
        <w:t>28</w:t>
      </w:r>
      <w:r w:rsidRPr="002A2E1D">
        <w:rPr>
          <w:rFonts w:ascii="Times New Roman" w:hAnsi="Times New Roman" w:cs="Times New Roman"/>
          <w:sz w:val="26"/>
          <w:szCs w:val="26"/>
        </w:rPr>
        <w:t xml:space="preserve">%). Это самый низкий уровень безработицы в городе за все время. </w:t>
      </w:r>
    </w:p>
    <w:p w:rsidR="00031E12" w:rsidRPr="002A2E1D" w:rsidRDefault="00031E12" w:rsidP="00031E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2E1D">
        <w:rPr>
          <w:rFonts w:ascii="Times New Roman" w:hAnsi="Times New Roman" w:cs="Times New Roman"/>
          <w:sz w:val="26"/>
          <w:szCs w:val="26"/>
        </w:rPr>
        <w:t>Среднесписочная численность работников (по полному кругу организаций) по предварительным данным на 1 января 202</w:t>
      </w:r>
      <w:r w:rsidR="002A2E1D" w:rsidRPr="002A2E1D">
        <w:rPr>
          <w:rFonts w:ascii="Times New Roman" w:hAnsi="Times New Roman" w:cs="Times New Roman"/>
          <w:sz w:val="26"/>
          <w:szCs w:val="26"/>
        </w:rPr>
        <w:t>5</w:t>
      </w:r>
      <w:r w:rsidRPr="002A2E1D">
        <w:rPr>
          <w:rFonts w:ascii="Times New Roman" w:hAnsi="Times New Roman" w:cs="Times New Roman"/>
          <w:sz w:val="26"/>
          <w:szCs w:val="26"/>
        </w:rPr>
        <w:t xml:space="preserve"> года, составила </w:t>
      </w:r>
      <w:r w:rsidR="002A2E1D" w:rsidRPr="002A2E1D">
        <w:rPr>
          <w:rFonts w:ascii="Times New Roman" w:hAnsi="Times New Roman" w:cs="Times New Roman"/>
          <w:sz w:val="26"/>
          <w:szCs w:val="26"/>
        </w:rPr>
        <w:t>28,3 тыс. человек (на 1 января 2024 года – 29,2</w:t>
      </w:r>
      <w:r w:rsidRPr="002A2E1D">
        <w:rPr>
          <w:rFonts w:ascii="Times New Roman" w:hAnsi="Times New Roman" w:cs="Times New Roman"/>
          <w:sz w:val="26"/>
          <w:szCs w:val="26"/>
        </w:rPr>
        <w:t xml:space="preserve"> тыс. человек). Преобладающая часть занятого населения 2</w:t>
      </w:r>
      <w:r w:rsidR="002A2E1D" w:rsidRPr="002A2E1D">
        <w:rPr>
          <w:rFonts w:ascii="Times New Roman" w:hAnsi="Times New Roman" w:cs="Times New Roman"/>
          <w:sz w:val="26"/>
          <w:szCs w:val="26"/>
        </w:rPr>
        <w:t>5</w:t>
      </w:r>
      <w:r w:rsidRPr="002A2E1D">
        <w:rPr>
          <w:rFonts w:ascii="Times New Roman" w:hAnsi="Times New Roman" w:cs="Times New Roman"/>
          <w:sz w:val="26"/>
          <w:szCs w:val="26"/>
        </w:rPr>
        <w:t>,8 тыс. человек (202</w:t>
      </w:r>
      <w:r w:rsidR="002A2E1D" w:rsidRPr="002A2E1D">
        <w:rPr>
          <w:rFonts w:ascii="Times New Roman" w:hAnsi="Times New Roman" w:cs="Times New Roman"/>
          <w:sz w:val="26"/>
          <w:szCs w:val="26"/>
        </w:rPr>
        <w:t>3</w:t>
      </w:r>
      <w:r w:rsidRPr="002A2E1D">
        <w:rPr>
          <w:rFonts w:ascii="Times New Roman" w:hAnsi="Times New Roman" w:cs="Times New Roman"/>
          <w:sz w:val="26"/>
          <w:szCs w:val="26"/>
        </w:rPr>
        <w:t xml:space="preserve"> год</w:t>
      </w:r>
      <w:r w:rsidR="002A2E1D" w:rsidRPr="002A2E1D">
        <w:rPr>
          <w:rFonts w:ascii="Times New Roman" w:hAnsi="Times New Roman" w:cs="Times New Roman"/>
          <w:sz w:val="26"/>
          <w:szCs w:val="26"/>
        </w:rPr>
        <w:t xml:space="preserve"> – 26,7</w:t>
      </w:r>
      <w:r w:rsidRPr="002A2E1D">
        <w:rPr>
          <w:rFonts w:ascii="Times New Roman" w:hAnsi="Times New Roman" w:cs="Times New Roman"/>
          <w:sz w:val="26"/>
          <w:szCs w:val="26"/>
        </w:rPr>
        <w:t xml:space="preserve"> тыс. человек) сосредоточена на крупных и средних предприятиях и организациях города.</w:t>
      </w:r>
    </w:p>
    <w:p w:rsidR="00031E12" w:rsidRPr="002A2E1D" w:rsidRDefault="00031E12" w:rsidP="00031E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2E1D">
        <w:rPr>
          <w:rFonts w:ascii="Times New Roman" w:hAnsi="Times New Roman" w:cs="Times New Roman"/>
          <w:sz w:val="26"/>
          <w:szCs w:val="26"/>
        </w:rPr>
        <w:t>Денежные доходы на душу населения в 202</w:t>
      </w:r>
      <w:r w:rsidR="002A2E1D" w:rsidRPr="002A2E1D">
        <w:rPr>
          <w:rFonts w:ascii="Times New Roman" w:hAnsi="Times New Roman" w:cs="Times New Roman"/>
          <w:sz w:val="26"/>
          <w:szCs w:val="26"/>
        </w:rPr>
        <w:t>4</w:t>
      </w:r>
      <w:r w:rsidRPr="002A2E1D">
        <w:rPr>
          <w:rFonts w:ascii="Times New Roman" w:hAnsi="Times New Roman" w:cs="Times New Roman"/>
          <w:sz w:val="26"/>
          <w:szCs w:val="26"/>
        </w:rPr>
        <w:t xml:space="preserve"> году по предварительным данным составили </w:t>
      </w:r>
      <w:r w:rsidR="002A2E1D" w:rsidRPr="002A2E1D">
        <w:rPr>
          <w:rFonts w:ascii="Times New Roman" w:hAnsi="Times New Roman" w:cs="Times New Roman"/>
          <w:sz w:val="26"/>
          <w:szCs w:val="26"/>
        </w:rPr>
        <w:t>70 736,0 рублей и увеличились на 10,3% к уровню 2023</w:t>
      </w:r>
      <w:r w:rsidRPr="002A2E1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31E12" w:rsidRPr="002A2E1D" w:rsidRDefault="00031E12" w:rsidP="00031E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2E1D">
        <w:rPr>
          <w:rFonts w:ascii="Times New Roman" w:hAnsi="Times New Roman" w:cs="Times New Roman"/>
          <w:sz w:val="26"/>
          <w:szCs w:val="26"/>
        </w:rPr>
        <w:t>Основным источником денежных доходов населения по-прежнему остается заработная плата. Среднемесячная начисленная заработная плата по крупным и средним организац</w:t>
      </w:r>
      <w:r w:rsidR="002A2E1D" w:rsidRPr="002A2E1D">
        <w:rPr>
          <w:rFonts w:ascii="Times New Roman" w:hAnsi="Times New Roman" w:cs="Times New Roman"/>
          <w:sz w:val="26"/>
          <w:szCs w:val="26"/>
        </w:rPr>
        <w:t>иям города на 1 работника в 2024</w:t>
      </w:r>
      <w:r w:rsidRPr="002A2E1D">
        <w:rPr>
          <w:rFonts w:ascii="Times New Roman" w:hAnsi="Times New Roman" w:cs="Times New Roman"/>
          <w:sz w:val="26"/>
          <w:szCs w:val="26"/>
        </w:rPr>
        <w:t xml:space="preserve"> году по предварительным данным составила </w:t>
      </w:r>
      <w:r w:rsidR="002A2E1D" w:rsidRPr="002A2E1D">
        <w:rPr>
          <w:rFonts w:ascii="Times New Roman" w:hAnsi="Times New Roman" w:cs="Times New Roman"/>
          <w:sz w:val="26"/>
          <w:szCs w:val="26"/>
        </w:rPr>
        <w:t>131 500 рублей (2023</w:t>
      </w:r>
      <w:r w:rsidRPr="002A2E1D">
        <w:rPr>
          <w:rFonts w:ascii="Times New Roman" w:hAnsi="Times New Roman" w:cs="Times New Roman"/>
          <w:sz w:val="26"/>
          <w:szCs w:val="26"/>
        </w:rPr>
        <w:t xml:space="preserve"> год – 1</w:t>
      </w:r>
      <w:r w:rsidR="002A2E1D" w:rsidRPr="002A2E1D">
        <w:rPr>
          <w:rFonts w:ascii="Times New Roman" w:hAnsi="Times New Roman" w:cs="Times New Roman"/>
          <w:sz w:val="26"/>
          <w:szCs w:val="26"/>
        </w:rPr>
        <w:t>16 476 рублей</w:t>
      </w:r>
      <w:r w:rsidRPr="002A2E1D">
        <w:rPr>
          <w:rFonts w:ascii="Times New Roman" w:hAnsi="Times New Roman" w:cs="Times New Roman"/>
          <w:sz w:val="26"/>
          <w:szCs w:val="26"/>
        </w:rPr>
        <w:t>), прирост к соответствующему пери</w:t>
      </w:r>
      <w:r w:rsidR="002A2E1D" w:rsidRPr="002A2E1D">
        <w:rPr>
          <w:rFonts w:ascii="Times New Roman" w:hAnsi="Times New Roman" w:cs="Times New Roman"/>
          <w:sz w:val="26"/>
          <w:szCs w:val="26"/>
        </w:rPr>
        <w:t>оду прошлого года составляет 12,9</w:t>
      </w:r>
      <w:r w:rsidRPr="002A2E1D">
        <w:rPr>
          <w:rFonts w:ascii="Times New Roman" w:hAnsi="Times New Roman" w:cs="Times New Roman"/>
          <w:sz w:val="26"/>
          <w:szCs w:val="26"/>
        </w:rPr>
        <w:t>%.</w:t>
      </w:r>
    </w:p>
    <w:p w:rsidR="00031E12" w:rsidRPr="002A2E1D" w:rsidRDefault="00031E12" w:rsidP="00031E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2E1D">
        <w:rPr>
          <w:rFonts w:ascii="Times New Roman" w:hAnsi="Times New Roman" w:cs="Times New Roman"/>
          <w:sz w:val="26"/>
          <w:szCs w:val="26"/>
        </w:rPr>
        <w:t>Всего численность работающих в секторе малого и среднего предпринимательства, с учетом индивидуальных предп</w:t>
      </w:r>
      <w:r w:rsidR="002A2E1D" w:rsidRPr="002A2E1D">
        <w:rPr>
          <w:rFonts w:ascii="Times New Roman" w:hAnsi="Times New Roman" w:cs="Times New Roman"/>
          <w:sz w:val="26"/>
          <w:szCs w:val="26"/>
        </w:rPr>
        <w:t>ринимателей, составила около 6,9 тыс. человек или 19,2</w:t>
      </w:r>
      <w:r w:rsidRPr="002A2E1D">
        <w:rPr>
          <w:rFonts w:ascii="Times New Roman" w:hAnsi="Times New Roman" w:cs="Times New Roman"/>
          <w:sz w:val="26"/>
          <w:szCs w:val="26"/>
        </w:rPr>
        <w:t xml:space="preserve">% от общего числа занятых в </w:t>
      </w:r>
      <w:r w:rsidR="002A2E1D" w:rsidRPr="002A2E1D">
        <w:rPr>
          <w:rFonts w:ascii="Times New Roman" w:hAnsi="Times New Roman" w:cs="Times New Roman"/>
          <w:sz w:val="26"/>
          <w:szCs w:val="26"/>
        </w:rPr>
        <w:t>экономике (35,8</w:t>
      </w:r>
      <w:r w:rsidRPr="002A2E1D">
        <w:rPr>
          <w:rFonts w:ascii="Times New Roman" w:hAnsi="Times New Roman" w:cs="Times New Roman"/>
          <w:sz w:val="26"/>
          <w:szCs w:val="26"/>
        </w:rPr>
        <w:t xml:space="preserve"> тыс. человек). </w:t>
      </w:r>
    </w:p>
    <w:p w:rsidR="001D22E2" w:rsidRPr="000B5563" w:rsidRDefault="001D22E2" w:rsidP="001D2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563">
        <w:rPr>
          <w:rFonts w:ascii="Times New Roman" w:hAnsi="Times New Roman" w:cs="Times New Roman"/>
          <w:sz w:val="26"/>
          <w:szCs w:val="26"/>
        </w:rPr>
        <w:t>Количество субъектов малого и сре</w:t>
      </w:r>
      <w:r w:rsidR="002A2E1D" w:rsidRPr="000B5563">
        <w:rPr>
          <w:rFonts w:ascii="Times New Roman" w:hAnsi="Times New Roman" w:cs="Times New Roman"/>
          <w:sz w:val="26"/>
          <w:szCs w:val="26"/>
        </w:rPr>
        <w:t>днего предпринимательства в 2024</w:t>
      </w:r>
      <w:r w:rsidRPr="000B5563">
        <w:rPr>
          <w:rFonts w:ascii="Times New Roman" w:hAnsi="Times New Roman" w:cs="Times New Roman"/>
          <w:sz w:val="26"/>
          <w:szCs w:val="26"/>
        </w:rPr>
        <w:t xml:space="preserve"> году в городе Когалыме</w:t>
      </w:r>
      <w:r w:rsidR="00B57A49" w:rsidRPr="000B5563">
        <w:rPr>
          <w:rFonts w:ascii="Times New Roman" w:hAnsi="Times New Roman" w:cs="Times New Roman"/>
          <w:sz w:val="26"/>
          <w:szCs w:val="26"/>
        </w:rPr>
        <w:t xml:space="preserve"> увеличилось по сравнению с 202</w:t>
      </w:r>
      <w:r w:rsidR="000B5563" w:rsidRPr="000B5563">
        <w:rPr>
          <w:rFonts w:ascii="Times New Roman" w:hAnsi="Times New Roman" w:cs="Times New Roman"/>
          <w:sz w:val="26"/>
          <w:szCs w:val="26"/>
        </w:rPr>
        <w:t>3 годом (1812</w:t>
      </w:r>
      <w:r w:rsidRPr="000B5563">
        <w:rPr>
          <w:rFonts w:ascii="Times New Roman" w:hAnsi="Times New Roman" w:cs="Times New Roman"/>
          <w:sz w:val="26"/>
          <w:szCs w:val="26"/>
        </w:rPr>
        <w:t xml:space="preserve"> субъектов) и состави</w:t>
      </w:r>
      <w:r w:rsidR="000B5563" w:rsidRPr="000B5563">
        <w:rPr>
          <w:rFonts w:ascii="Times New Roman" w:hAnsi="Times New Roman" w:cs="Times New Roman"/>
          <w:sz w:val="26"/>
          <w:szCs w:val="26"/>
        </w:rPr>
        <w:t>ло 1864</w:t>
      </w:r>
      <w:r w:rsidRPr="000B5563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0B5563" w:rsidRPr="000B5563">
        <w:rPr>
          <w:rFonts w:ascii="Times New Roman" w:hAnsi="Times New Roman" w:cs="Times New Roman"/>
          <w:sz w:val="26"/>
          <w:szCs w:val="26"/>
        </w:rPr>
        <w:t>ы</w:t>
      </w:r>
      <w:r w:rsidRPr="000B55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22E2" w:rsidRPr="00F05296" w:rsidRDefault="001D22E2" w:rsidP="001D22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296">
        <w:rPr>
          <w:rFonts w:ascii="Times New Roman" w:hAnsi="Times New Roman" w:cs="Times New Roman"/>
          <w:sz w:val="26"/>
          <w:szCs w:val="26"/>
        </w:rPr>
        <w:t>Растет и число сам</w:t>
      </w:r>
      <w:r w:rsidR="00F05296" w:rsidRPr="00F05296">
        <w:rPr>
          <w:rFonts w:ascii="Times New Roman" w:hAnsi="Times New Roman" w:cs="Times New Roman"/>
          <w:sz w:val="26"/>
          <w:szCs w:val="26"/>
        </w:rPr>
        <w:t>озанятых граждан, по итогам 2024</w:t>
      </w:r>
      <w:r w:rsidRPr="00F05296">
        <w:rPr>
          <w:rFonts w:ascii="Times New Roman" w:hAnsi="Times New Roman" w:cs="Times New Roman"/>
          <w:sz w:val="26"/>
          <w:szCs w:val="26"/>
        </w:rPr>
        <w:t xml:space="preserve"> года в городе Ког</w:t>
      </w:r>
      <w:r w:rsidR="00B57A49" w:rsidRPr="00F05296">
        <w:rPr>
          <w:rFonts w:ascii="Times New Roman" w:hAnsi="Times New Roman" w:cs="Times New Roman"/>
          <w:sz w:val="26"/>
          <w:szCs w:val="26"/>
        </w:rPr>
        <w:t>а</w:t>
      </w:r>
      <w:r w:rsidR="00F05296" w:rsidRPr="00F05296">
        <w:rPr>
          <w:rFonts w:ascii="Times New Roman" w:hAnsi="Times New Roman" w:cs="Times New Roman"/>
          <w:sz w:val="26"/>
          <w:szCs w:val="26"/>
        </w:rPr>
        <w:t xml:space="preserve">лыме было зарегистрировано 4012 </w:t>
      </w:r>
      <w:r w:rsidR="00D761BC" w:rsidRPr="00F05296">
        <w:rPr>
          <w:rFonts w:ascii="Times New Roman" w:hAnsi="Times New Roman" w:cs="Times New Roman"/>
          <w:sz w:val="26"/>
          <w:szCs w:val="26"/>
        </w:rPr>
        <w:t>человек в этом статусе</w:t>
      </w:r>
      <w:r w:rsidR="00F05296" w:rsidRPr="00F05296">
        <w:rPr>
          <w:rFonts w:ascii="Times New Roman" w:hAnsi="Times New Roman" w:cs="Times New Roman"/>
          <w:sz w:val="26"/>
          <w:szCs w:val="26"/>
        </w:rPr>
        <w:t xml:space="preserve"> (2023 год - 3066</w:t>
      </w:r>
      <w:r w:rsidRPr="00F05296">
        <w:rPr>
          <w:rFonts w:ascii="Times New Roman" w:hAnsi="Times New Roman" w:cs="Times New Roman"/>
          <w:sz w:val="26"/>
          <w:szCs w:val="26"/>
        </w:rPr>
        <w:t xml:space="preserve"> единиц), </w:t>
      </w:r>
      <w:r w:rsidR="00F05296" w:rsidRPr="00F05296">
        <w:rPr>
          <w:rFonts w:ascii="Times New Roman" w:hAnsi="Times New Roman" w:cs="Times New Roman"/>
          <w:sz w:val="26"/>
          <w:szCs w:val="26"/>
        </w:rPr>
        <w:t>что составляет 11,2</w:t>
      </w:r>
      <w:r w:rsidRPr="00F05296">
        <w:rPr>
          <w:rFonts w:ascii="Times New Roman" w:hAnsi="Times New Roman" w:cs="Times New Roman"/>
          <w:sz w:val="26"/>
          <w:szCs w:val="26"/>
        </w:rPr>
        <w:t xml:space="preserve"> % от общего</w:t>
      </w:r>
      <w:r w:rsidR="00F05296" w:rsidRPr="00F05296">
        <w:rPr>
          <w:rFonts w:ascii="Times New Roman" w:hAnsi="Times New Roman" w:cs="Times New Roman"/>
          <w:sz w:val="26"/>
          <w:szCs w:val="26"/>
        </w:rPr>
        <w:t xml:space="preserve"> числа занятых в экономике (35,8</w:t>
      </w:r>
      <w:r w:rsidRPr="00F05296">
        <w:rPr>
          <w:rFonts w:ascii="Times New Roman" w:hAnsi="Times New Roman" w:cs="Times New Roman"/>
          <w:sz w:val="26"/>
          <w:szCs w:val="26"/>
        </w:rPr>
        <w:t xml:space="preserve"> тыс. человек).</w:t>
      </w:r>
    </w:p>
    <w:p w:rsidR="001A18DE" w:rsidRDefault="001A18DE" w:rsidP="00C1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04B5">
        <w:rPr>
          <w:rFonts w:ascii="Times New Roman" w:hAnsi="Times New Roman" w:cs="Times New Roman"/>
          <w:sz w:val="26"/>
          <w:szCs w:val="26"/>
        </w:rPr>
        <w:lastRenderedPageBreak/>
        <w:t>Подведу итоги 202</w:t>
      </w:r>
      <w:r w:rsidR="00F05296" w:rsidRPr="000504B5">
        <w:rPr>
          <w:rFonts w:ascii="Times New Roman" w:hAnsi="Times New Roman" w:cs="Times New Roman"/>
          <w:sz w:val="26"/>
          <w:szCs w:val="26"/>
        </w:rPr>
        <w:t>4</w:t>
      </w:r>
      <w:r w:rsidRPr="000504B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C6D74" w:rsidRPr="000504B5" w:rsidRDefault="00EC6D74" w:rsidP="00C13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5296" w:rsidRDefault="00B37F69" w:rsidP="00F05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04B5">
        <w:rPr>
          <w:rFonts w:ascii="Times New Roman" w:hAnsi="Times New Roman" w:cs="Times New Roman"/>
          <w:sz w:val="26"/>
          <w:szCs w:val="26"/>
        </w:rPr>
        <w:t>Был запущен Образовательный</w:t>
      </w:r>
      <w:r w:rsidR="00F05296" w:rsidRPr="000504B5">
        <w:rPr>
          <w:rFonts w:ascii="Times New Roman" w:hAnsi="Times New Roman" w:cs="Times New Roman"/>
          <w:sz w:val="26"/>
          <w:szCs w:val="26"/>
        </w:rPr>
        <w:t xml:space="preserve"> центр</w:t>
      </w:r>
      <w:r w:rsidRPr="000504B5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 w:rsidR="00F05296" w:rsidRPr="000504B5">
        <w:rPr>
          <w:rFonts w:ascii="Times New Roman" w:hAnsi="Times New Roman" w:cs="Times New Roman"/>
          <w:sz w:val="26"/>
          <w:szCs w:val="26"/>
        </w:rPr>
        <w:t xml:space="preserve"> - филиал Пермского национального исследовательского политехнического университета, на базе </w:t>
      </w:r>
      <w:r w:rsidR="00E22D09" w:rsidRPr="000504B5">
        <w:rPr>
          <w:rFonts w:ascii="Times New Roman" w:hAnsi="Times New Roman" w:cs="Times New Roman"/>
          <w:sz w:val="26"/>
          <w:szCs w:val="26"/>
        </w:rPr>
        <w:t>которого</w:t>
      </w:r>
      <w:r w:rsidR="00F05296" w:rsidRPr="000504B5">
        <w:rPr>
          <w:rFonts w:ascii="Times New Roman" w:hAnsi="Times New Roman" w:cs="Times New Roman"/>
          <w:sz w:val="26"/>
          <w:szCs w:val="26"/>
        </w:rPr>
        <w:t xml:space="preserve"> ведется подготовка специалистов</w:t>
      </w:r>
      <w:r w:rsidR="00F05296" w:rsidRPr="00F05296">
        <w:rPr>
          <w:rFonts w:ascii="Times New Roman" w:hAnsi="Times New Roman" w:cs="Times New Roman"/>
          <w:sz w:val="26"/>
          <w:szCs w:val="26"/>
        </w:rPr>
        <w:t xml:space="preserve"> нефтегазовой отрасли. </w:t>
      </w:r>
    </w:p>
    <w:p w:rsidR="00A2036B" w:rsidRPr="00F05296" w:rsidRDefault="00AE4C57" w:rsidP="00F05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AE4C57">
        <w:rPr>
          <w:rFonts w:ascii="Times New Roman" w:hAnsi="Times New Roman" w:cs="Times New Roman"/>
          <w:sz w:val="26"/>
          <w:szCs w:val="26"/>
        </w:rPr>
        <w:t xml:space="preserve">развитие научного и технического потенциала </w:t>
      </w:r>
      <w:r>
        <w:rPr>
          <w:rFonts w:ascii="Times New Roman" w:hAnsi="Times New Roman" w:cs="Times New Roman"/>
          <w:sz w:val="26"/>
          <w:szCs w:val="26"/>
        </w:rPr>
        <w:t>является перспективны</w:t>
      </w:r>
      <w:r w:rsidR="00EC6D74">
        <w:rPr>
          <w:rFonts w:ascii="Times New Roman" w:hAnsi="Times New Roman" w:cs="Times New Roman"/>
          <w:sz w:val="26"/>
          <w:szCs w:val="26"/>
        </w:rPr>
        <w:t>м направлением развития города, позволит о</w:t>
      </w:r>
      <w:r w:rsidR="00A2036B" w:rsidRPr="00A2036B">
        <w:rPr>
          <w:rFonts w:ascii="Times New Roman" w:hAnsi="Times New Roman" w:cs="Times New Roman"/>
          <w:sz w:val="26"/>
          <w:szCs w:val="26"/>
        </w:rPr>
        <w:t>беспеч</w:t>
      </w:r>
      <w:r w:rsidR="00EC6D74">
        <w:rPr>
          <w:rFonts w:ascii="Times New Roman" w:hAnsi="Times New Roman" w:cs="Times New Roman"/>
          <w:sz w:val="26"/>
          <w:szCs w:val="26"/>
        </w:rPr>
        <w:t>ить промышленность</w:t>
      </w:r>
      <w:r w:rsidR="00A2036B" w:rsidRPr="00A2036B">
        <w:rPr>
          <w:rFonts w:ascii="Times New Roman" w:hAnsi="Times New Roman" w:cs="Times New Roman"/>
          <w:sz w:val="26"/>
          <w:szCs w:val="26"/>
        </w:rPr>
        <w:t xml:space="preserve"> квалифицированными кадрами</w:t>
      </w:r>
      <w:r w:rsidR="00EC6D74">
        <w:rPr>
          <w:rFonts w:ascii="Times New Roman" w:hAnsi="Times New Roman" w:cs="Times New Roman"/>
          <w:sz w:val="26"/>
          <w:szCs w:val="26"/>
        </w:rPr>
        <w:t xml:space="preserve">, и повлияет на </w:t>
      </w:r>
      <w:r w:rsidR="00A2036B" w:rsidRPr="00A2036B">
        <w:rPr>
          <w:rFonts w:ascii="Times New Roman" w:hAnsi="Times New Roman" w:cs="Times New Roman"/>
          <w:sz w:val="26"/>
          <w:szCs w:val="26"/>
        </w:rPr>
        <w:t>повышени</w:t>
      </w:r>
      <w:r w:rsidR="00EC6D74">
        <w:rPr>
          <w:rFonts w:ascii="Times New Roman" w:hAnsi="Times New Roman" w:cs="Times New Roman"/>
          <w:sz w:val="26"/>
          <w:szCs w:val="26"/>
        </w:rPr>
        <w:t>е</w:t>
      </w:r>
      <w:r w:rsidR="00A2036B" w:rsidRPr="00A2036B">
        <w:rPr>
          <w:rFonts w:ascii="Times New Roman" w:hAnsi="Times New Roman" w:cs="Times New Roman"/>
          <w:sz w:val="26"/>
          <w:szCs w:val="26"/>
        </w:rPr>
        <w:t xml:space="preserve"> конкурентоспособности промышленных предприятий.</w:t>
      </w:r>
    </w:p>
    <w:p w:rsidR="00A2036B" w:rsidRDefault="00A2036B" w:rsidP="00892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33B4" w:rsidRPr="001E628F" w:rsidRDefault="001E628F" w:rsidP="00892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28F">
        <w:rPr>
          <w:rFonts w:ascii="Times New Roman" w:hAnsi="Times New Roman" w:cs="Times New Roman"/>
          <w:sz w:val="26"/>
          <w:szCs w:val="26"/>
        </w:rPr>
        <w:t>Состоялось</w:t>
      </w:r>
      <w:r w:rsidRPr="001E628F">
        <w:t xml:space="preserve"> </w:t>
      </w:r>
      <w:r w:rsidRPr="001E628F">
        <w:rPr>
          <w:rFonts w:ascii="Times New Roman" w:hAnsi="Times New Roman" w:cs="Times New Roman"/>
          <w:sz w:val="26"/>
          <w:szCs w:val="26"/>
        </w:rPr>
        <w:t xml:space="preserve">торжественное открытие Музыкальной школы имени Александры Николаевны </w:t>
      </w:r>
      <w:proofErr w:type="spellStart"/>
      <w:r w:rsidRPr="001E628F">
        <w:rPr>
          <w:rFonts w:ascii="Times New Roman" w:hAnsi="Times New Roman" w:cs="Times New Roman"/>
          <w:sz w:val="26"/>
          <w:szCs w:val="26"/>
        </w:rPr>
        <w:t>Пахмутовой</w:t>
      </w:r>
      <w:proofErr w:type="spellEnd"/>
      <w:r w:rsidR="0006618A" w:rsidRPr="001E628F">
        <w:rPr>
          <w:rFonts w:ascii="Times New Roman" w:hAnsi="Times New Roman" w:cs="Times New Roman"/>
          <w:sz w:val="26"/>
          <w:szCs w:val="26"/>
        </w:rPr>
        <w:t>.</w:t>
      </w:r>
      <w:r w:rsidR="008925E1" w:rsidRPr="008925E1">
        <w:t xml:space="preserve"> </w:t>
      </w:r>
      <w:r w:rsidR="008925E1" w:rsidRPr="008925E1">
        <w:rPr>
          <w:rFonts w:ascii="Times New Roman" w:hAnsi="Times New Roman" w:cs="Times New Roman"/>
          <w:sz w:val="26"/>
          <w:szCs w:val="26"/>
        </w:rPr>
        <w:t>На се</w:t>
      </w:r>
      <w:r w:rsidR="008925E1">
        <w:rPr>
          <w:rFonts w:ascii="Times New Roman" w:hAnsi="Times New Roman" w:cs="Times New Roman"/>
          <w:sz w:val="26"/>
          <w:szCs w:val="26"/>
        </w:rPr>
        <w:t>нтябрь 2024 года</w:t>
      </w:r>
      <w:r w:rsidR="008925E1" w:rsidRPr="008925E1">
        <w:rPr>
          <w:rFonts w:ascii="Times New Roman" w:hAnsi="Times New Roman" w:cs="Times New Roman"/>
          <w:sz w:val="26"/>
          <w:szCs w:val="26"/>
        </w:rPr>
        <w:t xml:space="preserve"> контингент шк</w:t>
      </w:r>
      <w:r w:rsidR="008925E1">
        <w:rPr>
          <w:rFonts w:ascii="Times New Roman" w:hAnsi="Times New Roman" w:cs="Times New Roman"/>
          <w:sz w:val="26"/>
          <w:szCs w:val="26"/>
        </w:rPr>
        <w:t xml:space="preserve">олы составляет 271 обучающийся. </w:t>
      </w:r>
      <w:r w:rsidR="008925E1" w:rsidRPr="008925E1">
        <w:rPr>
          <w:rFonts w:ascii="Times New Roman" w:hAnsi="Times New Roman" w:cs="Times New Roman"/>
          <w:sz w:val="26"/>
          <w:szCs w:val="26"/>
        </w:rPr>
        <w:t>К 2027 году планируется</w:t>
      </w:r>
      <w:r w:rsidR="00D83E67" w:rsidRPr="00D83E67">
        <w:t xml:space="preserve"> </w:t>
      </w:r>
      <w:r w:rsidR="00D83E67" w:rsidRPr="00D83E67">
        <w:rPr>
          <w:rFonts w:ascii="Times New Roman" w:hAnsi="Times New Roman" w:cs="Times New Roman"/>
          <w:sz w:val="26"/>
          <w:szCs w:val="26"/>
        </w:rPr>
        <w:t>увеличение</w:t>
      </w:r>
      <w:r w:rsidR="008925E1" w:rsidRPr="008925E1">
        <w:rPr>
          <w:rFonts w:ascii="Times New Roman" w:hAnsi="Times New Roman" w:cs="Times New Roman"/>
          <w:sz w:val="26"/>
          <w:szCs w:val="26"/>
        </w:rPr>
        <w:t xml:space="preserve"> до 400 обучающихся.</w:t>
      </w:r>
    </w:p>
    <w:p w:rsidR="00EC6D74" w:rsidRDefault="00EC6D74" w:rsidP="00B37F6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3E67" w:rsidRDefault="00AE4C57" w:rsidP="00B37F6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Ввод жилья составил 23,1 тыс.</w:t>
      </w:r>
      <w:r w:rsidR="00D83E67"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квадратных метров, </w:t>
      </w:r>
      <w:r w:rsidR="00EC6D74">
        <w:rPr>
          <w:rFonts w:ascii="Times New Roman" w:eastAsia="Calibri" w:hAnsi="Times New Roman" w:cs="Times New Roman"/>
          <w:sz w:val="26"/>
          <w:szCs w:val="26"/>
          <w:lang w:eastAsia="ru-RU"/>
        </w:rPr>
        <w:t>за счёт индивидуального жилищного строительства и застройки</w:t>
      </w:r>
      <w:r w:rsidR="00D83E67"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Пионерный.</w:t>
      </w:r>
    </w:p>
    <w:p w:rsidR="00140A63" w:rsidRDefault="00140A63" w:rsidP="00EC6D74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A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Продолжилось возведение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современного жилого</w:t>
      </w:r>
      <w:r w:rsidRPr="00140A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комплекс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140A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«Философский камень», рассчитанн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ого</w:t>
      </w:r>
      <w:r w:rsidRPr="00140A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480 квартир, общей площадью – 55,7 тыс. кв. м. В </w:t>
      </w:r>
      <w:proofErr w:type="spellStart"/>
      <w:r w:rsidRPr="00140A63">
        <w:rPr>
          <w:rFonts w:ascii="Times New Roman" w:eastAsia="Calibri" w:hAnsi="Times New Roman" w:cs="Times New Roman"/>
          <w:sz w:val="26"/>
          <w:szCs w:val="26"/>
          <w:lang w:eastAsia="ru-RU"/>
        </w:rPr>
        <w:t>стилобатной</w:t>
      </w:r>
      <w:proofErr w:type="spellEnd"/>
      <w:r w:rsidRPr="00140A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части </w:t>
      </w:r>
      <w:r w:rsidR="007C6663">
        <w:rPr>
          <w:rFonts w:ascii="Times New Roman" w:eastAsia="Calibri" w:hAnsi="Times New Roman" w:cs="Times New Roman"/>
          <w:sz w:val="26"/>
          <w:szCs w:val="26"/>
          <w:lang w:eastAsia="ru-RU"/>
        </w:rPr>
        <w:t>жилого комплекса</w:t>
      </w:r>
      <w:r w:rsidRPr="00140A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разместится детская поликлиника на 100 мест.</w:t>
      </w:r>
    </w:p>
    <w:p w:rsidR="00EC6D74" w:rsidRDefault="00EC6D74" w:rsidP="001D22E2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26A0D" w:rsidRDefault="00926A0D" w:rsidP="001D22E2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Завершены работы по созданию магистральных инженерных сетей</w:t>
      </w:r>
      <w:r w:rsidRPr="00926A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водоснабжения и канализации жилых комплексов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926A0D">
        <w:rPr>
          <w:rFonts w:ascii="Times New Roman" w:eastAsia="Calibri" w:hAnsi="Times New Roman" w:cs="Times New Roman"/>
          <w:sz w:val="26"/>
          <w:szCs w:val="26"/>
          <w:lang w:eastAsia="ru-RU"/>
        </w:rPr>
        <w:t>Философский камень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и «Энергия»</w:t>
      </w:r>
      <w:r w:rsidRPr="00926A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городе Когалыме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EC6D74" w:rsidRDefault="00EC6D74" w:rsidP="001D22E2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3E67" w:rsidRPr="00140A63" w:rsidRDefault="00D83E67" w:rsidP="001D22E2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Развивалась и дорожная инфраструктура. Произведена реконструкция развязки Восточной (проспект Нефтяников, улица Ноябрьская)». Завершено строительство сетей наружного освещения автомобильной дороги по проспекту Нефтяников (от </w:t>
      </w:r>
      <w:proofErr w:type="spellStart"/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>ул.Ноябрьская</w:t>
      </w:r>
      <w:proofErr w:type="spellEnd"/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 путепровода) г</w:t>
      </w:r>
      <w:r w:rsidR="00AE4C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орода </w:t>
      </w:r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>Когалыма.</w:t>
      </w:r>
    </w:p>
    <w:p w:rsidR="00EC6D74" w:rsidRDefault="00EC6D74" w:rsidP="00EC4B00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40A63" w:rsidRPr="00140A63" w:rsidRDefault="00C133B4" w:rsidP="00EC4B00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26A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рамках национального проекта «Жилье и городская среда» завершены работы </w:t>
      </w:r>
      <w:r w:rsidR="00140A63" w:rsidRPr="00926A0D">
        <w:rPr>
          <w:rFonts w:ascii="Times New Roman" w:eastAsia="Calibri" w:hAnsi="Times New Roman" w:cs="Times New Roman"/>
          <w:sz w:val="26"/>
          <w:szCs w:val="26"/>
          <w:lang w:eastAsia="ru-RU"/>
        </w:rPr>
        <w:t>третьего</w:t>
      </w:r>
      <w:r w:rsidRPr="00926A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этапа объекта благоустройства «</w:t>
      </w:r>
      <w:proofErr w:type="spellStart"/>
      <w:r w:rsidRPr="00926A0D">
        <w:rPr>
          <w:rFonts w:ascii="Times New Roman" w:eastAsia="Calibri" w:hAnsi="Times New Roman" w:cs="Times New Roman"/>
          <w:sz w:val="26"/>
          <w:szCs w:val="26"/>
          <w:lang w:eastAsia="ru-RU"/>
        </w:rPr>
        <w:t>Этнодеревня</w:t>
      </w:r>
      <w:proofErr w:type="spellEnd"/>
      <w:r w:rsidRPr="00926A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городе Когалыме»</w:t>
      </w:r>
      <w:r w:rsidR="00B37F6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EC6D74" w:rsidRDefault="00EC6D74" w:rsidP="00EC4B00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133B4" w:rsidRPr="00280284" w:rsidRDefault="00140A63" w:rsidP="00EC4B00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80284">
        <w:rPr>
          <w:rFonts w:ascii="Times New Roman" w:eastAsia="Calibri" w:hAnsi="Times New Roman" w:cs="Times New Roman"/>
          <w:sz w:val="26"/>
          <w:szCs w:val="26"/>
          <w:lang w:eastAsia="ru-RU"/>
        </w:rPr>
        <w:t>С поддержкой фонда развития Югры ООО «Лабиринт» реализ</w:t>
      </w:r>
      <w:r w:rsidR="00280284" w:rsidRPr="00280284">
        <w:rPr>
          <w:rFonts w:ascii="Times New Roman" w:eastAsia="Calibri" w:hAnsi="Times New Roman" w:cs="Times New Roman"/>
          <w:sz w:val="26"/>
          <w:szCs w:val="26"/>
          <w:lang w:eastAsia="ru-RU"/>
        </w:rPr>
        <w:t>ова</w:t>
      </w:r>
      <w:r w:rsidR="00AE4C57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2802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проект «Увеличение номерного фонда гостиницы «Старый Томас» г. Когалым – реализация 3-й очереди капитального ремонта номеров доступной ценовой категории на 15 мест (5 номеров)».</w:t>
      </w:r>
      <w:r w:rsidR="00280284" w:rsidRPr="00280284">
        <w:t xml:space="preserve"> </w:t>
      </w:r>
      <w:r w:rsidR="00280284" w:rsidRPr="00280284">
        <w:rPr>
          <w:rFonts w:ascii="Times New Roman" w:eastAsia="Calibri" w:hAnsi="Times New Roman" w:cs="Times New Roman"/>
          <w:sz w:val="26"/>
          <w:szCs w:val="26"/>
          <w:lang w:eastAsia="ru-RU"/>
        </w:rPr>
        <w:t>Открытие нового номерного фонда состоялось в декабре 2024 года.</w:t>
      </w:r>
    </w:p>
    <w:p w:rsidR="00280284" w:rsidRDefault="00280284" w:rsidP="008540AD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80284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Реализация проекта положительно скажется на развитии</w:t>
      </w:r>
      <w:r w:rsidR="00C133B4" w:rsidRPr="002802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туристической сферы города Когалыма</w:t>
      </w:r>
      <w:r w:rsidRPr="0028028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EC6D74" w:rsidRDefault="00EC6D74" w:rsidP="00B37F6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80284" w:rsidRPr="00414A2D" w:rsidRDefault="00414A2D" w:rsidP="00B37F6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Кроме того, р</w:t>
      </w:r>
      <w:r w:rsidR="00155BCD" w:rsidRPr="00414A2D">
        <w:rPr>
          <w:rFonts w:ascii="Times New Roman" w:eastAsia="Calibri" w:hAnsi="Times New Roman" w:cs="Times New Roman"/>
          <w:sz w:val="26"/>
          <w:szCs w:val="26"/>
          <w:lang w:eastAsia="ru-RU"/>
        </w:rPr>
        <w:t>еализован</w:t>
      </w:r>
      <w:r w:rsidR="00E514A7" w:rsidRPr="00414A2D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="00155BCD" w:rsidRPr="00414A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инвестиционные</w:t>
      </w:r>
      <w:r w:rsidR="001D22E2" w:rsidRPr="00414A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проект</w:t>
      </w:r>
      <w:r w:rsidR="00155BCD" w:rsidRPr="00414A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ы субъектов малого </w:t>
      </w:r>
      <w:r w:rsidR="00B37F69">
        <w:rPr>
          <w:rFonts w:ascii="Times New Roman" w:eastAsia="Calibri" w:hAnsi="Times New Roman" w:cs="Times New Roman"/>
          <w:sz w:val="26"/>
          <w:szCs w:val="26"/>
          <w:lang w:eastAsia="ru-RU"/>
        </w:rPr>
        <w:t>бизнеса –</w:t>
      </w:r>
      <w:r w:rsidR="00B37F69" w:rsidRPr="00414A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37F69">
        <w:rPr>
          <w:rFonts w:ascii="Times New Roman" w:eastAsia="Calibri" w:hAnsi="Times New Roman" w:cs="Times New Roman"/>
          <w:sz w:val="26"/>
          <w:szCs w:val="26"/>
          <w:lang w:eastAsia="ru-RU"/>
        </w:rPr>
        <w:t>получателей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финансовой поддержки прошлых лет, </w:t>
      </w:r>
      <w:r w:rsidR="00C65B67" w:rsidRPr="00414A2D">
        <w:rPr>
          <w:rFonts w:ascii="Times New Roman" w:eastAsia="Calibri" w:hAnsi="Times New Roman" w:cs="Times New Roman"/>
          <w:sz w:val="26"/>
          <w:szCs w:val="26"/>
          <w:lang w:eastAsia="ru-RU"/>
        </w:rPr>
        <w:t>такие как:</w:t>
      </w:r>
    </w:p>
    <w:p w:rsidR="00C65B67" w:rsidRPr="00414A2D" w:rsidRDefault="00C65B67" w:rsidP="00C65B67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4A2D">
        <w:rPr>
          <w:rFonts w:ascii="Times New Roman" w:eastAsia="Calibri" w:hAnsi="Times New Roman" w:cs="Times New Roman"/>
          <w:sz w:val="26"/>
          <w:szCs w:val="26"/>
          <w:lang w:eastAsia="ru-RU"/>
        </w:rPr>
        <w:t>Мини-сад «</w:t>
      </w:r>
      <w:proofErr w:type="spellStart"/>
      <w:r w:rsidRPr="00414A2D">
        <w:rPr>
          <w:rFonts w:ascii="Times New Roman" w:eastAsia="Calibri" w:hAnsi="Times New Roman" w:cs="Times New Roman"/>
          <w:sz w:val="26"/>
          <w:szCs w:val="26"/>
          <w:lang w:eastAsia="ru-RU"/>
        </w:rPr>
        <w:t>Бонифаций</w:t>
      </w:r>
      <w:proofErr w:type="spellEnd"/>
      <w:r w:rsidRPr="00414A2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="00B56EA3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Pr="00414A2D">
        <w:rPr>
          <w:rFonts w:ascii="Times New Roman" w:eastAsia="Calibri" w:hAnsi="Times New Roman" w:cs="Times New Roman"/>
          <w:sz w:val="26"/>
          <w:szCs w:val="26"/>
          <w:lang w:eastAsia="ru-RU"/>
        </w:rPr>
        <w:t>ИП Максименко К.Р.</w:t>
      </w:r>
      <w:r w:rsidR="00B56EA3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:rsidR="00C65B67" w:rsidRPr="000504B5" w:rsidRDefault="00C65B67" w:rsidP="00C65B67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>Запуск производства прессования отходов из ПЭТ и ПП</w:t>
      </w:r>
      <w:r w:rsidR="00B56EA3"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(ООО «</w:t>
      </w:r>
      <w:proofErr w:type="spellStart"/>
      <w:r w:rsidR="00B56EA3"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>Ойлмет</w:t>
      </w:r>
      <w:proofErr w:type="spellEnd"/>
      <w:r w:rsidR="00B56EA3"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>»)</w:t>
      </w:r>
    </w:p>
    <w:p w:rsidR="00F6416C" w:rsidRDefault="00F6416C" w:rsidP="00280284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>по указанным проек</w:t>
      </w:r>
      <w:r w:rsidR="00414A2D"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там создано </w:t>
      </w:r>
      <w:r w:rsidR="00DB3FE1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CC4454"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рабочих мест</w:t>
      </w:r>
      <w:r w:rsidR="00414A2D"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CC4454"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B37F69" w:rsidRDefault="00B37F69" w:rsidP="00280284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4A2D" w:rsidRDefault="00B37F69" w:rsidP="00280284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37F6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 2024 году город Когалым занял 6 место в рейтинге муниципальных образований Ханты-Мансийского автономного округа - Югры по обеспечению условий благоприятного инвестиционного климата и содействию развитию конкуренции.</w:t>
      </w:r>
    </w:p>
    <w:p w:rsidR="005829FE" w:rsidRPr="005829FE" w:rsidRDefault="005829FE" w:rsidP="005829F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Поддержка инвестиционных проектов оказывается, как со стороны региональных властей, так и со стороны органов местного самоуправления и становится значимым конкурентным преимуществом для привлечения инвестиций в экономику. </w:t>
      </w:r>
    </w:p>
    <w:p w:rsidR="005829FE" w:rsidRPr="005829FE" w:rsidRDefault="005829FE" w:rsidP="005829F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Среди мер поддержки со стороны Администрации города предусмотрены налоговые льготы, в том числе, освобождение от уплаты земельного налога предприятий и организаций, реализующих инвестиционные проекты на сумму не менее ста миллионов рублей, аналогичная льгота предусмотрена и для субъектов малого и среднего предпринимательства, реализующих проекты в размере не менее двадцати миллионов рублей, в соответствии с социально значимыми (приоритетными) видами деятельности.</w:t>
      </w:r>
    </w:p>
    <w:p w:rsidR="005829FE" w:rsidRPr="005829FE" w:rsidRDefault="005829FE" w:rsidP="005829F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Управляющие компании индустриальных парков также могут рассчитывать на муниципальную льготу по налогу на землю.</w:t>
      </w:r>
    </w:p>
    <w:p w:rsidR="005829FE" w:rsidRPr="005829FE" w:rsidRDefault="005829FE" w:rsidP="005829F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Также инвесторам предоставляются меры поддержки от Ханты-Мансийского автономного округа – Югры:</w:t>
      </w:r>
    </w:p>
    <w:p w:rsidR="005829FE" w:rsidRPr="005829FE" w:rsidRDefault="005829FE" w:rsidP="005829F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Льготное финансирование Фонда развития Ханты-Мансийского автономного округа – Югры. </w:t>
      </w:r>
    </w:p>
    <w:p w:rsidR="005829FE" w:rsidRPr="005829FE" w:rsidRDefault="005829FE" w:rsidP="005829F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2. Льготы по налогу на прибыль: для организаций - участников региональных инвестиционных проектов; для организаций, являющихся участниками специальных инвестиционных контрактов, для управляющих компаний индустриальных парков.</w:t>
      </w:r>
    </w:p>
    <w:p w:rsidR="005829FE" w:rsidRPr="005829FE" w:rsidRDefault="005829FE" w:rsidP="005829F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3. Льготы по налогу на имущество для организаций, реализующих инвестиционные проекты, включенные в Реестр инвестиционных проектов и для управляющих компаний индустриальных парков.</w:t>
      </w:r>
    </w:p>
    <w:p w:rsidR="005829FE" w:rsidRPr="005829FE" w:rsidRDefault="005829FE" w:rsidP="005829F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Данный комплекс мер поддержки на региональном и муниципальном уровнях позволит привлечь в экономику инвестиции, прежде всего в сферу добывающей и обрабатывающей промышленности.</w:t>
      </w:r>
    </w:p>
    <w:p w:rsidR="005829FE" w:rsidRDefault="005829FE" w:rsidP="005829F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Повышение инвестиционной привлекательности является стратегической целью развития экономического потенциала города Когалыма, в связи с чем, необходимо совершенствовать нормативно-правовую базу в сфере инвестиционной деятельности, сохранять и приумножать значение темпа роста объема инв</w:t>
      </w:r>
      <w:r w:rsidR="007C6663">
        <w:rPr>
          <w:rFonts w:ascii="Times New Roman" w:eastAsia="Calibri" w:hAnsi="Times New Roman" w:cs="Times New Roman"/>
          <w:sz w:val="26"/>
          <w:szCs w:val="26"/>
          <w:lang w:eastAsia="ru-RU"/>
        </w:rPr>
        <w:t>естиций в основной капитал.</w:t>
      </w:r>
    </w:p>
    <w:p w:rsidR="00A16C3A" w:rsidRPr="00A16C3A" w:rsidRDefault="00A16C3A" w:rsidP="00A16C3A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6C3A">
        <w:rPr>
          <w:rFonts w:ascii="Times New Roman" w:eastAsia="Calibri" w:hAnsi="Times New Roman" w:cs="Times New Roman"/>
          <w:sz w:val="26"/>
          <w:szCs w:val="26"/>
          <w:lang w:eastAsia="ru-RU"/>
        </w:rPr>
        <w:t>На инвестиционном портале города Когалыма размещена информация о мерах поддержки как муниципального образования, так и организаций инфраструктуры поддержки бизнеса.</w:t>
      </w:r>
    </w:p>
    <w:p w:rsidR="00A16C3A" w:rsidRDefault="00A16C3A" w:rsidP="00A16C3A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6C3A">
        <w:rPr>
          <w:rFonts w:ascii="Times New Roman" w:eastAsia="Calibri" w:hAnsi="Times New Roman" w:cs="Times New Roman"/>
          <w:sz w:val="26"/>
          <w:szCs w:val="26"/>
          <w:lang w:eastAsia="ru-RU"/>
        </w:rPr>
        <w:t>Реализована возможность подачи заявок на оказание финансовой поддержки в электронном виде, а также возможность обращения заинтересованных сторон по принципу «одного окна».</w:t>
      </w:r>
    </w:p>
    <w:p w:rsidR="000D60CB" w:rsidRPr="005829FE" w:rsidRDefault="000D60CB" w:rsidP="005829F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Одним из приоритетов остаётся и поддержка малого бизнеса.</w:t>
      </w:r>
    </w:p>
    <w:p w:rsidR="005829FE" w:rsidRPr="005829FE" w:rsidRDefault="005829FE" w:rsidP="005829F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Субъектам малого и среднего предпринимательства, в том числе </w:t>
      </w:r>
      <w:proofErr w:type="spellStart"/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самозанятым</w:t>
      </w:r>
      <w:proofErr w:type="spellEnd"/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предоставляется муниципальная поддержка в виде субсидий и грантов в рамках </w:t>
      </w: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подпрограммы «Развитие малого и среднего предпринимательства», поддерживается и агропромышленный комплекс через реализацию мероприятий муниципальной программы «Развитие агропромышленного комплекса в городе Когалыме».</w:t>
      </w:r>
    </w:p>
    <w:p w:rsidR="005829FE" w:rsidRPr="005829FE" w:rsidRDefault="005829FE" w:rsidP="005829F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2024 году в рамках национального проекта «Малое и среднее предпринимательство» финансовая поддержка была оказана в размере 9,1 млн. рублей, в том числе, более 2-х млн. руб. на </w:t>
      </w:r>
      <w:proofErr w:type="spellStart"/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грантовую</w:t>
      </w:r>
      <w:proofErr w:type="spellEnd"/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поддержку за счет средств местного бюджета.</w:t>
      </w:r>
    </w:p>
    <w:p w:rsidR="005829FE" w:rsidRPr="005829FE" w:rsidRDefault="005829FE" w:rsidP="005829F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Отмечу проекты</w:t>
      </w:r>
      <w:r w:rsidR="007C66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2024 года</w:t>
      </w: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реализуемые с участием </w:t>
      </w:r>
      <w:proofErr w:type="spellStart"/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грантовой</w:t>
      </w:r>
      <w:proofErr w:type="spellEnd"/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поддержки, это:</w:t>
      </w:r>
    </w:p>
    <w:p w:rsidR="005829FE" w:rsidRPr="005829FE" w:rsidRDefault="005829FE" w:rsidP="005829F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829FE" w:rsidRPr="005829FE" w:rsidRDefault="005829FE" w:rsidP="005829F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Проект Голуб Кристины Александровны «Собственное производство одежды. Создание и реализация бренда в г. Когалыме»</w:t>
      </w:r>
      <w:r w:rsidR="007C6663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без создания рабочих мест. Грант получен в размере 600 тысяч рублей, по направлению «</w:t>
      </w:r>
      <w:proofErr w:type="spellStart"/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Грантовая</w:t>
      </w:r>
      <w:proofErr w:type="spellEnd"/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поддержка социального и креативного предпринимательства».</w:t>
      </w:r>
    </w:p>
    <w:p w:rsidR="005829FE" w:rsidRPr="005829FE" w:rsidRDefault="005829FE" w:rsidP="005829F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2.</w:t>
      </w: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Проект Богдановой Ольги Владимиро</w:t>
      </w:r>
      <w:r w:rsidR="007C6663">
        <w:rPr>
          <w:rFonts w:ascii="Times New Roman" w:eastAsia="Calibri" w:hAnsi="Times New Roman" w:cs="Times New Roman"/>
          <w:sz w:val="26"/>
          <w:szCs w:val="26"/>
          <w:lang w:eastAsia="ru-RU"/>
        </w:rPr>
        <w:t>вны «Туристический центр «Йети»,</w:t>
      </w: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без создания рабочих мест. Грант получен в размере 500 тыс. руб. по направлению «</w:t>
      </w:r>
      <w:proofErr w:type="spellStart"/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Грантовая</w:t>
      </w:r>
      <w:proofErr w:type="spellEnd"/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поддержка на развитие предпринимательства».</w:t>
      </w:r>
    </w:p>
    <w:p w:rsidR="005829FE" w:rsidRPr="005829FE" w:rsidRDefault="005829FE" w:rsidP="005829F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3.</w:t>
      </w: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Проект Дёминой Ольги Николаевны «Л</w:t>
      </w:r>
      <w:r w:rsidR="007C6663">
        <w:rPr>
          <w:rFonts w:ascii="Times New Roman" w:eastAsia="Calibri" w:hAnsi="Times New Roman" w:cs="Times New Roman"/>
          <w:sz w:val="26"/>
          <w:szCs w:val="26"/>
          <w:lang w:eastAsia="ru-RU"/>
        </w:rPr>
        <w:t>огопедический центр «Кубик»,</w:t>
      </w: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без создания рабочих мест. Грант получен в размере 500 тыс. руб. по направлению «</w:t>
      </w:r>
      <w:proofErr w:type="spellStart"/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Грантовая</w:t>
      </w:r>
      <w:proofErr w:type="spellEnd"/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поддержка на развитие предпринимательства».</w:t>
      </w:r>
    </w:p>
    <w:p w:rsidR="005829FE" w:rsidRPr="005829FE" w:rsidRDefault="005829FE" w:rsidP="005829F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4.</w:t>
      </w: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Проект </w:t>
      </w:r>
      <w:proofErr w:type="spellStart"/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Фаритова</w:t>
      </w:r>
      <w:proofErr w:type="spellEnd"/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Раиля</w:t>
      </w:r>
      <w:proofErr w:type="spellEnd"/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Фанузовича</w:t>
      </w:r>
      <w:proofErr w:type="spellEnd"/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«Проведение интел</w:t>
      </w:r>
      <w:r w:rsidR="007C6663">
        <w:rPr>
          <w:rFonts w:ascii="Times New Roman" w:eastAsia="Calibri" w:hAnsi="Times New Roman" w:cs="Times New Roman"/>
          <w:sz w:val="26"/>
          <w:szCs w:val="26"/>
          <w:lang w:eastAsia="ru-RU"/>
        </w:rPr>
        <w:t>лектуально-развлекательных игр»,</w:t>
      </w: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без создания рабочих мест. Грант получен в размере 300 тыс. руб. по направлению «</w:t>
      </w:r>
      <w:proofErr w:type="spellStart"/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Грантовая</w:t>
      </w:r>
      <w:proofErr w:type="spellEnd"/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поддержка на развитие молодежного предпринимательства.</w:t>
      </w:r>
    </w:p>
    <w:p w:rsidR="005829FE" w:rsidRPr="005829FE" w:rsidRDefault="005829FE" w:rsidP="005829F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5.</w:t>
      </w: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Проект Зырянова Михаила Ивановича «Прокат детских электромобилей», планируется создать 1 рабочее место. Грант получен в размере 300 тысяч рублей, по направлению «Развитие молодёжного предпринимательства».</w:t>
      </w:r>
    </w:p>
    <w:p w:rsidR="00A16C3A" w:rsidRDefault="00A16C3A" w:rsidP="005829F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829FE" w:rsidRPr="005829FE" w:rsidRDefault="005829FE" w:rsidP="005829FE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29FE">
        <w:rPr>
          <w:rFonts w:ascii="Times New Roman" w:eastAsia="Calibri" w:hAnsi="Times New Roman" w:cs="Times New Roman"/>
          <w:sz w:val="26"/>
          <w:szCs w:val="26"/>
          <w:lang w:eastAsia="ru-RU"/>
        </w:rPr>
        <w:t>На постоянной основе обеспечивается качественное, информативное, полноценное заполнение разделов/слоев на Инвестиционной карте Ханты-Мансийского автономного округа – Югры в рамках муниципального образования.</w:t>
      </w:r>
    </w:p>
    <w:p w:rsidR="000504B5" w:rsidRPr="000504B5" w:rsidRDefault="00A16C3A" w:rsidP="000504B5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Муниципальное образование соответствует перечню </w:t>
      </w:r>
      <w:r w:rsidRPr="00A16C3A">
        <w:rPr>
          <w:rFonts w:ascii="Times New Roman" w:eastAsia="Calibri" w:hAnsi="Times New Roman" w:cs="Times New Roman"/>
          <w:sz w:val="26"/>
          <w:szCs w:val="26"/>
          <w:lang w:eastAsia="ru-RU"/>
        </w:rPr>
        <w:t>минимальных требований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утвержденных в округе в</w:t>
      </w:r>
      <w:r w:rsidR="000504B5"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91AF9">
        <w:rPr>
          <w:rFonts w:ascii="Times New Roman" w:eastAsia="Calibri" w:hAnsi="Times New Roman" w:cs="Times New Roman"/>
          <w:sz w:val="26"/>
          <w:szCs w:val="26"/>
          <w:lang w:eastAsia="ru-RU"/>
        </w:rPr>
        <w:t>2023 году</w:t>
      </w:r>
      <w:r w:rsidR="000504B5"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 соответствии которым будет возможна полноценная реализация системы поддержки новых инвестиционных проектов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(«Региональный </w:t>
      </w:r>
      <w:r w:rsidR="000504B5"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>инвестиционн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ый стандарт</w:t>
      </w:r>
      <w:r w:rsidR="000504B5"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>») в автономном округе, а также реализация инвестиционных проектов («Муниципальный инвестиционный стандарт»).</w:t>
      </w:r>
    </w:p>
    <w:p w:rsidR="000504B5" w:rsidRPr="000504B5" w:rsidRDefault="00A16C3A" w:rsidP="000504B5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Ц</w:t>
      </w:r>
      <w:r w:rsidR="000504B5"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>елью внедрения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«Муниципального инвестиционного стандарта»</w:t>
      </w:r>
      <w:r w:rsidR="000504B5"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является формирование единого подхода к сопровождению инвестиционных проектов муниципальными образованиями, создание в муниципальных образованиях благоприятных условий для развития инвестиционной деятельности.</w:t>
      </w:r>
    </w:p>
    <w:p w:rsidR="00DB3FE1" w:rsidRDefault="000504B5" w:rsidP="000504B5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>Разработанный в 2023 году инвестиционный про</w:t>
      </w:r>
      <w:r w:rsidR="00A16C3A">
        <w:rPr>
          <w:rFonts w:ascii="Times New Roman" w:eastAsia="Calibri" w:hAnsi="Times New Roman" w:cs="Times New Roman"/>
          <w:sz w:val="26"/>
          <w:szCs w:val="26"/>
          <w:lang w:eastAsia="ru-RU"/>
        </w:rPr>
        <w:t>филь муниципального образования</w:t>
      </w:r>
      <w:r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16C3A" w:rsidRPr="00A16C3A">
        <w:rPr>
          <w:rFonts w:ascii="Times New Roman" w:eastAsia="Calibri" w:hAnsi="Times New Roman" w:cs="Times New Roman"/>
          <w:sz w:val="26"/>
          <w:szCs w:val="26"/>
          <w:lang w:eastAsia="ru-RU"/>
        </w:rPr>
        <w:t>был актуализирован в 2024 году по итогам проведенной стратегической сессии с участием предс</w:t>
      </w:r>
      <w:bookmarkStart w:id="0" w:name="_GoBack"/>
      <w:bookmarkEnd w:id="0"/>
      <w:r w:rsidR="00A16C3A" w:rsidRPr="00A16C3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тавителей Администрации города, Фонда развития Югры, </w:t>
      </w:r>
      <w:r w:rsidR="00A16C3A" w:rsidRPr="00A16C3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промышленных предприятий и предпринимателей.</w:t>
      </w:r>
      <w:r w:rsidR="00A16C3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Инвестиционный профиль </w:t>
      </w:r>
      <w:r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>представл</w:t>
      </w:r>
      <w:r w:rsidR="00DB3FE1">
        <w:rPr>
          <w:rFonts w:ascii="Times New Roman" w:eastAsia="Calibri" w:hAnsi="Times New Roman" w:cs="Times New Roman"/>
          <w:sz w:val="26"/>
          <w:szCs w:val="26"/>
          <w:lang w:eastAsia="ru-RU"/>
        </w:rPr>
        <w:t>ен в виде</w:t>
      </w:r>
      <w:r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презентаци</w:t>
      </w:r>
      <w:r w:rsidR="00DB3FE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графическим отображением статистических данных и содержит </w:t>
      </w:r>
      <w:r w:rsidR="00DD7E1F">
        <w:rPr>
          <w:rFonts w:ascii="Times New Roman" w:eastAsia="Calibri" w:hAnsi="Times New Roman" w:cs="Times New Roman"/>
          <w:sz w:val="26"/>
          <w:szCs w:val="26"/>
          <w:lang w:eastAsia="ru-RU"/>
        </w:rPr>
        <w:t>сведения о ресурсном потенциале, состоянии экономики и деловой среды муниципального образования</w:t>
      </w:r>
      <w:r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>, необходим</w:t>
      </w:r>
      <w:r w:rsidR="00DD7E1F">
        <w:rPr>
          <w:rFonts w:ascii="Times New Roman" w:eastAsia="Calibri" w:hAnsi="Times New Roman" w:cs="Times New Roman"/>
          <w:sz w:val="26"/>
          <w:szCs w:val="26"/>
          <w:lang w:eastAsia="ru-RU"/>
        </w:rPr>
        <w:t>ые</w:t>
      </w:r>
      <w:r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инвестору для принятия решения о вложении </w:t>
      </w:r>
      <w:r w:rsidR="00A16C3A">
        <w:rPr>
          <w:rFonts w:ascii="Times New Roman" w:eastAsia="Calibri" w:hAnsi="Times New Roman" w:cs="Times New Roman"/>
          <w:sz w:val="26"/>
          <w:szCs w:val="26"/>
          <w:lang w:eastAsia="ru-RU"/>
        </w:rPr>
        <w:t>средств</w:t>
      </w:r>
      <w:r w:rsidR="00DB3FE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инвестиционные проекты.</w:t>
      </w:r>
    </w:p>
    <w:p w:rsidR="000504B5" w:rsidRDefault="000504B5" w:rsidP="000504B5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рамках внедрения инвестиционного стандарта определен инвестиционный уполномоченный, основными обязанностями которого являются оказание </w:t>
      </w:r>
      <w:r w:rsidR="00932D6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поддержки инвесторам на всех этапах реализации </w:t>
      </w:r>
      <w:r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>инвестиционных проектов на территории города</w:t>
      </w:r>
      <w:r w:rsidR="00932D6E">
        <w:rPr>
          <w:rFonts w:ascii="Times New Roman" w:eastAsia="Calibri" w:hAnsi="Times New Roman" w:cs="Times New Roman"/>
          <w:sz w:val="26"/>
          <w:szCs w:val="26"/>
          <w:lang w:eastAsia="ru-RU"/>
        </w:rPr>
        <w:t>, а также</w:t>
      </w:r>
      <w:r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привлечение новых инвесторов.</w:t>
      </w:r>
    </w:p>
    <w:p w:rsidR="00DB3FE1" w:rsidRDefault="00DB3FE1" w:rsidP="00D83E67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3E67" w:rsidRPr="00D83E67" w:rsidRDefault="00D83E67" w:rsidP="00D83E67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>Реестр инвестиционных проектов включает в себя 32 проекта с инвестиционной ёмкостью 19 142,6 млн. руб. и количеством пла</w:t>
      </w:r>
      <w:r w:rsidR="00391AF9">
        <w:rPr>
          <w:rFonts w:ascii="Times New Roman" w:eastAsia="Calibri" w:hAnsi="Times New Roman" w:cs="Times New Roman"/>
          <w:sz w:val="26"/>
          <w:szCs w:val="26"/>
          <w:lang w:eastAsia="ru-RU"/>
        </w:rPr>
        <w:t>нируемых к созданию 1217</w:t>
      </w:r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рабочих мест. </w:t>
      </w:r>
    </w:p>
    <w:p w:rsidR="00D83E67" w:rsidRDefault="00D83E67" w:rsidP="00D83E67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>Наибольшие объемы инвестирования приходятся на проекты в сфере спорта и туристической инфраструктуры.</w:t>
      </w:r>
    </w:p>
    <w:p w:rsidR="00391AF9" w:rsidRPr="00D83E67" w:rsidRDefault="00391AF9" w:rsidP="00D83E67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1AF9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Реализация инвестиционных проектов в социальной сфере и инфраструктурных проектов ведется в тесном сотрудничестве с Нефтяной компанией «ЛУК</w:t>
      </w:r>
      <w:r w:rsidR="00460F64">
        <w:rPr>
          <w:rFonts w:ascii="Times New Roman" w:eastAsia="Calibri" w:hAnsi="Times New Roman" w:cs="Times New Roman"/>
          <w:sz w:val="26"/>
          <w:szCs w:val="26"/>
          <w:lang w:eastAsia="ru-RU"/>
        </w:rPr>
        <w:t>ОЙЛ»</w:t>
      </w:r>
      <w:r w:rsidRPr="00391AF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3FE1" w:rsidRDefault="00DB3FE1" w:rsidP="00D83E67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3E67" w:rsidRDefault="00391AF9" w:rsidP="00D83E67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Отмечу, что </w:t>
      </w:r>
      <w:r w:rsidR="00D83E67"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>2025 год – юбилейный год для нашей страны -</w:t>
      </w:r>
      <w:r w:rsidR="00D83E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83E67"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>80 лет со дня Победы в Великой Отечественной войне, 90 лет - Ханты-Мансийскому автономному округу-Югре и 50 лет со дня основания нашего города!</w:t>
      </w:r>
    </w:p>
    <w:p w:rsidR="00DB3FE1" w:rsidRPr="00D83E67" w:rsidRDefault="00DB3FE1" w:rsidP="00D83E67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B3FE1">
        <w:rPr>
          <w:rFonts w:ascii="Times New Roman" w:eastAsia="Calibri" w:hAnsi="Times New Roman" w:cs="Times New Roman"/>
          <w:sz w:val="26"/>
          <w:szCs w:val="26"/>
          <w:lang w:eastAsia="ru-RU"/>
        </w:rPr>
        <w:t>Вместе со всей страной будем участвовать в реализации новых национальных проектов, таких как «Семья», «Молодёжь и дети», «Эффективная и конкурентная экономика», «Инфраструктура для жизни»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«Продолжительная и активная жизнь»</w:t>
      </w:r>
      <w:r w:rsidRPr="00DB3FE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83E67" w:rsidRDefault="00D83E67" w:rsidP="00D83E67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 юбилею </w:t>
      </w:r>
      <w:r w:rsidR="00391AF9">
        <w:rPr>
          <w:rFonts w:ascii="Times New Roman" w:eastAsia="Calibri" w:hAnsi="Times New Roman" w:cs="Times New Roman"/>
          <w:sz w:val="26"/>
          <w:szCs w:val="26"/>
          <w:lang w:eastAsia="ru-RU"/>
        </w:rPr>
        <w:t>города</w:t>
      </w:r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</w:t>
      </w:r>
      <w:r w:rsidR="00460F64">
        <w:rPr>
          <w:rFonts w:ascii="Times New Roman" w:eastAsia="Calibri" w:hAnsi="Times New Roman" w:cs="Times New Roman"/>
          <w:sz w:val="26"/>
          <w:szCs w:val="26"/>
          <w:lang w:eastAsia="ru-RU"/>
        </w:rPr>
        <w:t>ланируется открытие</w:t>
      </w:r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«Парк</w:t>
      </w:r>
      <w:r w:rsidR="00460F64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первопроходцев», заверш</w:t>
      </w:r>
      <w:r w:rsidR="00460F64">
        <w:rPr>
          <w:rFonts w:ascii="Times New Roman" w:eastAsia="Calibri" w:hAnsi="Times New Roman" w:cs="Times New Roman"/>
          <w:sz w:val="26"/>
          <w:szCs w:val="26"/>
          <w:lang w:eastAsia="ru-RU"/>
        </w:rPr>
        <w:t>ение строительства</w:t>
      </w:r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Регионального центра спортивной подготовки и Технического центра «</w:t>
      </w:r>
      <w:proofErr w:type="spellStart"/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>Лукавто</w:t>
      </w:r>
      <w:proofErr w:type="spellEnd"/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4C1C24" w:rsidRDefault="006B7743" w:rsidP="00C543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51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Продолжаются строительно-монтажные работы по объекту «Средняя общеобразовательная школа в </w:t>
      </w:r>
      <w:r w:rsidR="00402941" w:rsidRPr="00B051D5">
        <w:rPr>
          <w:rFonts w:ascii="Times New Roman" w:eastAsia="Calibri" w:hAnsi="Times New Roman" w:cs="Times New Roman"/>
          <w:sz w:val="26"/>
          <w:szCs w:val="26"/>
          <w:lang w:eastAsia="ru-RU"/>
        </w:rPr>
        <w:t>г. Когалыме</w:t>
      </w:r>
      <w:r w:rsidRPr="00B051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(общеобразовательная организация с универсальной безбарьерной средой)» (корректировка, привязка проекта «Средняя общеобразовательная школа в микрорайоне 32 г. Сургута» шифр 1541-ПИ.00.32)» </w:t>
      </w:r>
      <w:r w:rsidRPr="00C4799E">
        <w:rPr>
          <w:rFonts w:ascii="Times New Roman" w:eastAsia="Calibri" w:hAnsi="Times New Roman" w:cs="Times New Roman"/>
          <w:sz w:val="26"/>
          <w:szCs w:val="26"/>
          <w:lang w:eastAsia="ru-RU"/>
        </w:rPr>
        <w:t>на 900 мест по улице Сибирская.</w:t>
      </w:r>
      <w:r w:rsidR="00B56EA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Готовность объекта 33%.</w:t>
      </w:r>
    </w:p>
    <w:p w:rsidR="00DB3FE1" w:rsidRDefault="00DB3FE1" w:rsidP="00C543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D6046" w:rsidRDefault="003D6046" w:rsidP="00C543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D6046">
        <w:rPr>
          <w:rFonts w:ascii="Times New Roman" w:eastAsia="Calibri" w:hAnsi="Times New Roman" w:cs="Times New Roman"/>
          <w:sz w:val="26"/>
          <w:szCs w:val="26"/>
          <w:lang w:eastAsia="ru-RU"/>
        </w:rPr>
        <w:t>Возведение и ввод в эксплуатацию новых объектов позволит увеличить инвестиционную и туристическую привлекательность города.</w:t>
      </w:r>
    </w:p>
    <w:p w:rsidR="00DB3FE1" w:rsidRDefault="00DB3FE1" w:rsidP="00D83E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3E67" w:rsidRPr="00D83E67" w:rsidRDefault="00D83E67" w:rsidP="00D83E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>Развитие обрабатывающего производства - перспективное направление развития Когалыма.</w:t>
      </w:r>
    </w:p>
    <w:p w:rsidR="00D83E67" w:rsidRDefault="00D83E67" w:rsidP="00D83E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Продолжаются работы по развитию индустриального парка в городе Когалыме, это один из примеров применения механизма так называемого промышленного офсета. С 2024 года осуществляется производство композитных полимерных </w:t>
      </w:r>
      <w:proofErr w:type="spellStart"/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>центраторов</w:t>
      </w:r>
      <w:proofErr w:type="spellEnd"/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первого резидента </w:t>
      </w:r>
      <w:r w:rsidR="00DB3FE1">
        <w:rPr>
          <w:rFonts w:ascii="Times New Roman" w:eastAsia="Calibri" w:hAnsi="Times New Roman" w:cs="Times New Roman"/>
          <w:sz w:val="26"/>
          <w:szCs w:val="26"/>
          <w:lang w:eastAsia="ru-RU"/>
        </w:rPr>
        <w:t>индустриального п</w:t>
      </w:r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арка ООО «Максима </w:t>
      </w:r>
      <w:proofErr w:type="spellStart"/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>Дриллинг</w:t>
      </w:r>
      <w:proofErr w:type="spellEnd"/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Когалым</w:t>
      </w:r>
      <w:r w:rsidR="00460F64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ведутся работы по обеспечению </w:t>
      </w:r>
      <w:r w:rsidR="00DB3FE1">
        <w:rPr>
          <w:rFonts w:ascii="Times New Roman" w:eastAsia="Calibri" w:hAnsi="Times New Roman" w:cs="Times New Roman"/>
          <w:sz w:val="26"/>
          <w:szCs w:val="26"/>
          <w:lang w:eastAsia="ru-RU"/>
        </w:rPr>
        <w:t>промышленной площадки</w:t>
      </w:r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инженерными сетями и котельной, начаты работы по созданию завода по производству гибких полимерных армированных труб</w:t>
      </w:r>
      <w:r w:rsidR="00DB3FE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его территории</w:t>
      </w:r>
      <w:r w:rsidRPr="00D83E6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1E3226" w:rsidRPr="00D83E67" w:rsidRDefault="001E3226" w:rsidP="00D83E6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32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Появление индустриального парка усилит позиции города в экономике региона, позволит продолжить развитие производства комплектующих для нефтедобывающих и </w:t>
      </w:r>
      <w:proofErr w:type="spellStart"/>
      <w:r w:rsidRPr="001E3226">
        <w:rPr>
          <w:rFonts w:ascii="Times New Roman" w:eastAsia="Calibri" w:hAnsi="Times New Roman" w:cs="Times New Roman"/>
          <w:sz w:val="26"/>
          <w:szCs w:val="26"/>
          <w:lang w:eastAsia="ru-RU"/>
        </w:rPr>
        <w:t>нефтесервисных</w:t>
      </w:r>
      <w:proofErr w:type="spellEnd"/>
      <w:r w:rsidRPr="001E32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предприятий, обеспечит бизнес всеми видами инфраструктуры.</w:t>
      </w:r>
    </w:p>
    <w:p w:rsidR="000504B5" w:rsidRDefault="000504B5" w:rsidP="008C0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>Подводя итог, отмечу, что основной задачей Администрации города Когалыма остается создание благоприятных условий для развития бизнеса, привлечения инвестиций в экономику города, и тем самым, создания комфортных условий жизни для наших горожан</w:t>
      </w:r>
      <w:r w:rsidR="00460F6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0504B5" w:rsidRPr="000504B5" w:rsidRDefault="000504B5" w:rsidP="000504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504B5" w:rsidRPr="000504B5" w:rsidRDefault="000504B5" w:rsidP="000504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504B5">
        <w:rPr>
          <w:rFonts w:ascii="Times New Roman" w:eastAsia="Calibri" w:hAnsi="Times New Roman" w:cs="Times New Roman"/>
          <w:sz w:val="26"/>
          <w:szCs w:val="26"/>
          <w:lang w:eastAsia="ru-RU"/>
        </w:rPr>
        <w:t>Мы открыты для дальнейшего сотрудничества!</w:t>
      </w:r>
    </w:p>
    <w:p w:rsidR="000504B5" w:rsidRDefault="000504B5" w:rsidP="008C0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C0EA0" w:rsidRDefault="008C0EA0" w:rsidP="00C138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829FE" w:rsidRDefault="005829FE" w:rsidP="00C138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829FE" w:rsidRPr="005829FE" w:rsidRDefault="005829FE" w:rsidP="00582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6"/>
          <w:szCs w:val="26"/>
          <w:lang w:eastAsia="ru-RU"/>
        </w:rPr>
      </w:pPr>
    </w:p>
    <w:sectPr w:rsidR="005829FE" w:rsidRPr="005829FE" w:rsidSect="00BF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2BC"/>
    <w:multiLevelType w:val="hybridMultilevel"/>
    <w:tmpl w:val="6600648E"/>
    <w:lvl w:ilvl="0" w:tplc="CF58E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236447"/>
    <w:multiLevelType w:val="hybridMultilevel"/>
    <w:tmpl w:val="1FCACD68"/>
    <w:lvl w:ilvl="0" w:tplc="36326F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3B37DD4"/>
    <w:multiLevelType w:val="hybridMultilevel"/>
    <w:tmpl w:val="0784C7CE"/>
    <w:lvl w:ilvl="0" w:tplc="34AE72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6D"/>
    <w:rsid w:val="00031E12"/>
    <w:rsid w:val="00041FD9"/>
    <w:rsid w:val="00047680"/>
    <w:rsid w:val="000504B5"/>
    <w:rsid w:val="0006618A"/>
    <w:rsid w:val="00074880"/>
    <w:rsid w:val="000B5563"/>
    <w:rsid w:val="000D60CB"/>
    <w:rsid w:val="00100680"/>
    <w:rsid w:val="00112DAF"/>
    <w:rsid w:val="001203D5"/>
    <w:rsid w:val="001238D6"/>
    <w:rsid w:val="00134AE3"/>
    <w:rsid w:val="00140A63"/>
    <w:rsid w:val="0014561B"/>
    <w:rsid w:val="0015365A"/>
    <w:rsid w:val="00155BCD"/>
    <w:rsid w:val="00165E16"/>
    <w:rsid w:val="00166C2A"/>
    <w:rsid w:val="001710F0"/>
    <w:rsid w:val="00197961"/>
    <w:rsid w:val="001A18DE"/>
    <w:rsid w:val="001C180E"/>
    <w:rsid w:val="001D22E2"/>
    <w:rsid w:val="001D4799"/>
    <w:rsid w:val="001E3226"/>
    <w:rsid w:val="001E628F"/>
    <w:rsid w:val="00231AB0"/>
    <w:rsid w:val="00261ECF"/>
    <w:rsid w:val="00280284"/>
    <w:rsid w:val="002A2E1D"/>
    <w:rsid w:val="002E1386"/>
    <w:rsid w:val="00334826"/>
    <w:rsid w:val="00336181"/>
    <w:rsid w:val="00373B51"/>
    <w:rsid w:val="00391AF9"/>
    <w:rsid w:val="003A1C7F"/>
    <w:rsid w:val="003A5966"/>
    <w:rsid w:val="003B370E"/>
    <w:rsid w:val="003D6046"/>
    <w:rsid w:val="003E7742"/>
    <w:rsid w:val="00402941"/>
    <w:rsid w:val="00402AE6"/>
    <w:rsid w:val="0040680C"/>
    <w:rsid w:val="00414A2D"/>
    <w:rsid w:val="00434661"/>
    <w:rsid w:val="00442150"/>
    <w:rsid w:val="00460F64"/>
    <w:rsid w:val="00491FD7"/>
    <w:rsid w:val="004932E2"/>
    <w:rsid w:val="004A2B21"/>
    <w:rsid w:val="004C1C24"/>
    <w:rsid w:val="004C4083"/>
    <w:rsid w:val="004C40E2"/>
    <w:rsid w:val="004C7B0C"/>
    <w:rsid w:val="004E023B"/>
    <w:rsid w:val="00500B7A"/>
    <w:rsid w:val="00573549"/>
    <w:rsid w:val="00576A36"/>
    <w:rsid w:val="005829FE"/>
    <w:rsid w:val="005B46A1"/>
    <w:rsid w:val="005F7D00"/>
    <w:rsid w:val="006045C7"/>
    <w:rsid w:val="00654531"/>
    <w:rsid w:val="0067073D"/>
    <w:rsid w:val="0067095A"/>
    <w:rsid w:val="006B4BAC"/>
    <w:rsid w:val="006B7743"/>
    <w:rsid w:val="006C47D3"/>
    <w:rsid w:val="006E2DCE"/>
    <w:rsid w:val="007070DA"/>
    <w:rsid w:val="00755637"/>
    <w:rsid w:val="00787BB5"/>
    <w:rsid w:val="0079584E"/>
    <w:rsid w:val="007C6663"/>
    <w:rsid w:val="007F42C2"/>
    <w:rsid w:val="00803F44"/>
    <w:rsid w:val="008061A5"/>
    <w:rsid w:val="00820A17"/>
    <w:rsid w:val="008407D1"/>
    <w:rsid w:val="008540AD"/>
    <w:rsid w:val="00871AD4"/>
    <w:rsid w:val="008925E1"/>
    <w:rsid w:val="008A5CDA"/>
    <w:rsid w:val="008A74A3"/>
    <w:rsid w:val="008C0EA0"/>
    <w:rsid w:val="00926A0D"/>
    <w:rsid w:val="00932D6E"/>
    <w:rsid w:val="00961C50"/>
    <w:rsid w:val="009839AC"/>
    <w:rsid w:val="009842D4"/>
    <w:rsid w:val="00985DCC"/>
    <w:rsid w:val="00A01A3E"/>
    <w:rsid w:val="00A03EBB"/>
    <w:rsid w:val="00A15C02"/>
    <w:rsid w:val="00A16C3A"/>
    <w:rsid w:val="00A2036B"/>
    <w:rsid w:val="00A47A5A"/>
    <w:rsid w:val="00A51F7E"/>
    <w:rsid w:val="00A54C28"/>
    <w:rsid w:val="00A838BB"/>
    <w:rsid w:val="00A91893"/>
    <w:rsid w:val="00AA1F3D"/>
    <w:rsid w:val="00AA6D5C"/>
    <w:rsid w:val="00AC2061"/>
    <w:rsid w:val="00AE4C57"/>
    <w:rsid w:val="00AF431B"/>
    <w:rsid w:val="00B051D5"/>
    <w:rsid w:val="00B052FA"/>
    <w:rsid w:val="00B05928"/>
    <w:rsid w:val="00B2786D"/>
    <w:rsid w:val="00B37F69"/>
    <w:rsid w:val="00B5224B"/>
    <w:rsid w:val="00B54FCD"/>
    <w:rsid w:val="00B56EA3"/>
    <w:rsid w:val="00B57A49"/>
    <w:rsid w:val="00BC0F8D"/>
    <w:rsid w:val="00BD3998"/>
    <w:rsid w:val="00BF1A66"/>
    <w:rsid w:val="00BF756D"/>
    <w:rsid w:val="00C133B4"/>
    <w:rsid w:val="00C138D2"/>
    <w:rsid w:val="00C35486"/>
    <w:rsid w:val="00C36228"/>
    <w:rsid w:val="00C4716D"/>
    <w:rsid w:val="00C4799E"/>
    <w:rsid w:val="00C532B3"/>
    <w:rsid w:val="00C54358"/>
    <w:rsid w:val="00C65B67"/>
    <w:rsid w:val="00C6614A"/>
    <w:rsid w:val="00C702FF"/>
    <w:rsid w:val="00C85775"/>
    <w:rsid w:val="00C91983"/>
    <w:rsid w:val="00C9229A"/>
    <w:rsid w:val="00CC4454"/>
    <w:rsid w:val="00CC46C9"/>
    <w:rsid w:val="00CD05FF"/>
    <w:rsid w:val="00CD1F3B"/>
    <w:rsid w:val="00D2268B"/>
    <w:rsid w:val="00D23A97"/>
    <w:rsid w:val="00D3337B"/>
    <w:rsid w:val="00D530F7"/>
    <w:rsid w:val="00D64423"/>
    <w:rsid w:val="00D761BC"/>
    <w:rsid w:val="00D83E67"/>
    <w:rsid w:val="00D92A6C"/>
    <w:rsid w:val="00D92CBE"/>
    <w:rsid w:val="00DA7EF0"/>
    <w:rsid w:val="00DB3FE1"/>
    <w:rsid w:val="00DC34CC"/>
    <w:rsid w:val="00DD6F84"/>
    <w:rsid w:val="00DD7E1F"/>
    <w:rsid w:val="00DF6662"/>
    <w:rsid w:val="00E00E7D"/>
    <w:rsid w:val="00E22D09"/>
    <w:rsid w:val="00E401BA"/>
    <w:rsid w:val="00E514A7"/>
    <w:rsid w:val="00EB6EA9"/>
    <w:rsid w:val="00EC1BF7"/>
    <w:rsid w:val="00EC4B00"/>
    <w:rsid w:val="00EC6D74"/>
    <w:rsid w:val="00ED1A2C"/>
    <w:rsid w:val="00EE4C18"/>
    <w:rsid w:val="00F05296"/>
    <w:rsid w:val="00F30D2D"/>
    <w:rsid w:val="00F45AB8"/>
    <w:rsid w:val="00F6416C"/>
    <w:rsid w:val="00F6469D"/>
    <w:rsid w:val="00F72008"/>
    <w:rsid w:val="00F74D89"/>
    <w:rsid w:val="00FB783A"/>
    <w:rsid w:val="00FE4BF6"/>
    <w:rsid w:val="00FE7246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C660"/>
  <w15:docId w15:val="{DBAFC62A-FC26-495F-BF92-3F112E96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1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71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5B46A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B46A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E13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EF206-A437-4E9B-951B-B9CCE78B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Пилипцова Диана Викторовна</dc:creator>
  <cp:keywords/>
  <dc:description/>
  <cp:lastModifiedBy>Пилипцова Диана Викторовна</cp:lastModifiedBy>
  <cp:revision>2</cp:revision>
  <cp:lastPrinted>2025-02-24T08:42:00Z</cp:lastPrinted>
  <dcterms:created xsi:type="dcterms:W3CDTF">2025-02-24T08:54:00Z</dcterms:created>
  <dcterms:modified xsi:type="dcterms:W3CDTF">2025-02-24T08:54:00Z</dcterms:modified>
</cp:coreProperties>
</file>