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C77" w:rsidRPr="00EB54EF" w:rsidRDefault="00B44C77" w:rsidP="00B44C77">
      <w:pPr>
        <w:keepNext/>
        <w:keepLines/>
        <w:pBdr>
          <w:top w:val="single" w:sz="4" w:space="1" w:color="auto"/>
          <w:bottom w:val="single" w:sz="4" w:space="1" w:color="auto"/>
        </w:pBdr>
        <w:spacing w:before="240"/>
        <w:jc w:val="both"/>
        <w:outlineLvl w:val="0"/>
        <w:rPr>
          <w:sz w:val="26"/>
          <w:szCs w:val="26"/>
          <w:lang w:eastAsia="en-US"/>
        </w:rPr>
      </w:pPr>
      <w:bookmarkStart w:id="0" w:name="_Toc100846819"/>
      <w:bookmarkStart w:id="1" w:name="_GoBack"/>
      <w:bookmarkEnd w:id="1"/>
      <w:r w:rsidRPr="00EB54EF">
        <w:rPr>
          <w:sz w:val="26"/>
          <w:szCs w:val="26"/>
          <w:lang w:eastAsia="en-US"/>
        </w:rPr>
        <w:t>1.4. Историческая справка</w:t>
      </w:r>
      <w:bookmarkEnd w:id="0"/>
    </w:p>
    <w:p w:rsidR="00B44C77" w:rsidRPr="00EB54EF" w:rsidRDefault="00B44C77" w:rsidP="00B44C77">
      <w:pPr>
        <w:jc w:val="center"/>
        <w:rPr>
          <w:rFonts w:eastAsiaTheme="minorHAnsi" w:cstheme="minorBidi"/>
          <w:sz w:val="26"/>
          <w:szCs w:val="26"/>
          <w:lang w:eastAsia="en-US"/>
        </w:rPr>
      </w:pPr>
    </w:p>
    <w:p w:rsidR="00B44C77" w:rsidRPr="00EB54EF" w:rsidRDefault="00B44C77" w:rsidP="00B44C77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79248" distB="123444" distL="217932" distR="215646" simplePos="0" relativeHeight="251659264" behindDoc="1" locked="0" layoutInCell="1" allowOverlap="1" wp14:anchorId="069625A5" wp14:editId="492ED99F">
            <wp:simplePos x="0" y="0"/>
            <wp:positionH relativeFrom="column">
              <wp:posOffset>-58347</wp:posOffset>
            </wp:positionH>
            <wp:positionV relativeFrom="paragraph">
              <wp:posOffset>74295</wp:posOffset>
            </wp:positionV>
            <wp:extent cx="2190877" cy="1333373"/>
            <wp:effectExtent l="114300" t="114300" r="114300" b="153035"/>
            <wp:wrapTight wrapText="bothSides">
              <wp:wrapPolygon edited="0">
                <wp:start x="-1127" y="-1852"/>
                <wp:lineTo x="-1127" y="23771"/>
                <wp:lineTo x="22539" y="23771"/>
                <wp:lineTo x="22539" y="-1852"/>
                <wp:lineTo x="-1127" y="-1852"/>
              </wp:wrapPolygon>
            </wp:wrapTight>
            <wp:docPr id="129036" name="Рисунок 129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6" name="Рисунок 7"/>
                    <pic:cNvPicPr/>
                  </pic:nvPicPr>
                  <pic:blipFill>
                    <a:blip r:embed="rId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877" cy="1333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4EF">
        <w:rPr>
          <w:rFonts w:eastAsiaTheme="minorHAnsi" w:cstheme="minorBidi"/>
          <w:sz w:val="26"/>
          <w:szCs w:val="26"/>
          <w:lang w:eastAsia="en-US"/>
        </w:rPr>
        <w:t xml:space="preserve">Появление города Когалыма связано с открытием в 1971 году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Повховского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,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Ватьёганского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 и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Тевлинско-Русскинского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 нефтяных месторождений в Западной Сибири. В 1975 году в районе посёлка высадились строители железной дороги Сургут —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Коротчаево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, а 31 августа 1976 года посёлок получил свое официальное наименование — Когалымский. И уже в 1978 году была добыта первая тонна нефти. </w:t>
      </w:r>
    </w:p>
    <w:p w:rsidR="00B44C77" w:rsidRPr="00EB54EF" w:rsidRDefault="00B44C77" w:rsidP="00B44C77">
      <w:pPr>
        <w:ind w:firstLine="851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История Когалыма развивалась быстро, в 1980 году в посёлке Когалымский проживало 4,5 тысячи человек. В 1981 году был сдан в эксплуатацию первый кирпичный пятиэтажный дом, в 1982 году открыта первая аптека. </w:t>
      </w:r>
    </w:p>
    <w:p w:rsidR="00B44C77" w:rsidRPr="00EB54EF" w:rsidRDefault="00B44C77" w:rsidP="00B44C77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79248" distB="118872" distL="217932" distR="216027" simplePos="0" relativeHeight="251660288" behindDoc="1" locked="0" layoutInCell="1" allowOverlap="1" wp14:anchorId="255F88D2" wp14:editId="5D10B4E2">
            <wp:simplePos x="0" y="0"/>
            <wp:positionH relativeFrom="column">
              <wp:posOffset>3469005</wp:posOffset>
            </wp:positionH>
            <wp:positionV relativeFrom="paragraph">
              <wp:posOffset>526415</wp:posOffset>
            </wp:positionV>
            <wp:extent cx="2104771" cy="1447800"/>
            <wp:effectExtent l="133350" t="114300" r="105410" b="152400"/>
            <wp:wrapTight wrapText="bothSides">
              <wp:wrapPolygon edited="0">
                <wp:start x="-978" y="-1705"/>
                <wp:lineTo x="-1369" y="-1137"/>
                <wp:lineTo x="-1173" y="23589"/>
                <wp:lineTo x="22486" y="23589"/>
                <wp:lineTo x="22486" y="-1705"/>
                <wp:lineTo x="-978" y="-1705"/>
              </wp:wrapPolygon>
            </wp:wrapTight>
            <wp:docPr id="129037" name="Рисунок 129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7" name="Рисунок 8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771" cy="144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4EF">
        <w:rPr>
          <w:rFonts w:eastAsiaTheme="minorHAnsi" w:cstheme="minorBidi"/>
          <w:sz w:val="26"/>
          <w:szCs w:val="26"/>
          <w:lang w:eastAsia="en-US"/>
        </w:rPr>
        <w:t xml:space="preserve">15 августа 1985 года посёлку присвоен статус города окружного подчинения. В городе Когалыме проживало 27,6 тыс. человек. В 1986 году вышел в свет первый номер городской газеты «Когалымский рабочий». </w:t>
      </w:r>
    </w:p>
    <w:p w:rsidR="00B44C77" w:rsidRPr="00EB54EF" w:rsidRDefault="00B44C77" w:rsidP="00B44C77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3 декабря 1990 года генеральные директоры «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Когалымнефтегаза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>», «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Урайнефтегаза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>», «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Лангепаснефтегаза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>» подписали протокол намерений о создании концерна «ЛУКОЙЛ». 25 ноября 1991 года — постановлением Правительства РСФСР образован нефтяной концерн «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ЛангепасУрайКогалым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>» («ЛУКОЙЛ»). В 1999 году предприятия НК «ЛУКОЙЛ» добыли в Западной Сибири первый миллиард тонн нефти.</w:t>
      </w:r>
    </w:p>
    <w:p w:rsidR="00B44C77" w:rsidRPr="00EB54EF" w:rsidRDefault="00B44C77" w:rsidP="00B44C77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Параллельно с промышленным развитием города шло развитие и других сфер жизнедеятельности: транспорт, строительство, коммунальное хозяйство, социальная сфера и т.д. В 1992 году из аэропорта «Когалым» совершен первый пассажирский рейс в Тюмень. В 1994 году построена поликлиника для обслуживания взрослого населения на 850 посещений. </w:t>
      </w:r>
    </w:p>
    <w:p w:rsidR="00B44C77" w:rsidRPr="00EB54EF" w:rsidRDefault="00B44C77" w:rsidP="00B44C77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Не забывали в городе и о духовном развитии, в 1997 году открыт храм Апостолов Петра и Павла и мусульманская мечеть. В 1998 году город впервые посетил Патриарх Всея Руси Алексий II, освятивший Храмовый комплекс, в котором стало действовать Патриаршее Подворье Свято-Успенского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Пюхтицкого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Старвопегиального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 женского монастыря Московского патриархата. </w:t>
      </w:r>
    </w:p>
    <w:p w:rsidR="00B44C77" w:rsidRPr="00EB54EF" w:rsidRDefault="00B44C77" w:rsidP="00B44C77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В 2000 году жители города стали свидетелями ряда замечательных событий: открыт музей изобразительных искусств, сдан в эксплуатацию родильный дом, открыт крытый ледовый дворец «Айсберг» с искусственным ледовым покрытием, молодежный центр «Метро». </w:t>
      </w:r>
    </w:p>
    <w:p w:rsidR="00B44C77" w:rsidRPr="00EB54EF" w:rsidRDefault="00B44C77" w:rsidP="00B44C77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2003 год - открыт Реабилитационный центр для детей и подростков с ограниченными возможностями «Радуга надежды». </w:t>
      </w:r>
    </w:p>
    <w:p w:rsidR="00B44C77" w:rsidRPr="00EB54EF" w:rsidRDefault="00B44C77" w:rsidP="00B44C77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В 2004 году открыт Дворец бракосочетания. Получен диплом «Самый благоустроенный город России за 2003 год».</w:t>
      </w:r>
    </w:p>
    <w:p w:rsidR="00B44C77" w:rsidRPr="00EB54EF" w:rsidRDefault="00B44C77" w:rsidP="00B44C77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lastRenderedPageBreak/>
        <w:t xml:space="preserve">За выдающийся вклад в благотворительную миссию </w:t>
      </w:r>
      <w:proofErr w:type="gramStart"/>
      <w:r w:rsidRPr="00EB54EF">
        <w:rPr>
          <w:rFonts w:eastAsiaTheme="minorHAnsi" w:cstheme="minorBidi"/>
          <w:sz w:val="26"/>
          <w:szCs w:val="26"/>
          <w:lang w:eastAsia="en-US"/>
        </w:rPr>
        <w:t>Западно-Сибирский</w:t>
      </w:r>
      <w:proofErr w:type="gramEnd"/>
      <w:r w:rsidRPr="00EB54EF">
        <w:rPr>
          <w:rFonts w:eastAsiaTheme="minorHAnsi" w:cstheme="minorBidi"/>
          <w:sz w:val="26"/>
          <w:szCs w:val="26"/>
          <w:lang w:eastAsia="en-US"/>
        </w:rPr>
        <w:t xml:space="preserve"> холдинг занесен в «Золотую книгу нации».</w:t>
      </w:r>
    </w:p>
    <w:p w:rsidR="00B44C77" w:rsidRPr="00EB54EF" w:rsidRDefault="00B44C77" w:rsidP="00B44C77">
      <w:pPr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В 2005 году открыта «Аллея звезд», где увековечены имена талантливых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когалымчан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. </w:t>
      </w:r>
    </w:p>
    <w:p w:rsidR="00B44C77" w:rsidRPr="00EB54EF" w:rsidRDefault="00B44C77" w:rsidP="00B44C77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В 2007 году закончено строительство первого в Когалыме шестнадцатиэтажного дома, который стал достойным украшением города.</w:t>
      </w:r>
    </w:p>
    <w:p w:rsidR="00B44C77" w:rsidRPr="00EB54EF" w:rsidRDefault="00B44C77" w:rsidP="00B44C77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В 2010 году в Когалыме был построен спортивный центр «Юбилейный» вместе с футбольным полем с искусственным покрытием. В зеленой зоне города среди сосен возведено необычное здание лыжной базы «Снежинка». Рядом построена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лыжероллерная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 трасса, где спортсмены-профессионалы тренируются и летом, а многочисленные любители спорта совершают прогулочные велосипедные заезды.</w:t>
      </w:r>
    </w:p>
    <w:p w:rsidR="00B44C77" w:rsidRPr="00EB54EF" w:rsidRDefault="00B44C77" w:rsidP="00B44C77">
      <w:pPr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64F81EB6" wp14:editId="1DBF1971">
            <wp:simplePos x="0" y="0"/>
            <wp:positionH relativeFrom="column">
              <wp:posOffset>-58420</wp:posOffset>
            </wp:positionH>
            <wp:positionV relativeFrom="paragraph">
              <wp:posOffset>59055</wp:posOffset>
            </wp:positionV>
            <wp:extent cx="2411095" cy="1552575"/>
            <wp:effectExtent l="0" t="0" r="8255" b="9525"/>
            <wp:wrapTight wrapText="bothSides">
              <wp:wrapPolygon edited="0">
                <wp:start x="0" y="0"/>
                <wp:lineTo x="171" y="21467"/>
                <wp:lineTo x="21333" y="21467"/>
                <wp:lineTo x="21503" y="21202"/>
                <wp:lineTo x="2150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4EF">
        <w:rPr>
          <w:rFonts w:eastAsiaTheme="minorHAnsi" w:cstheme="minorBidi"/>
          <w:sz w:val="26"/>
          <w:szCs w:val="26"/>
          <w:lang w:eastAsia="en-US"/>
        </w:rPr>
        <w:t>В 2011 году открыты спортивный центр «Юбилейный» и Когалымское профессиональное училище. В преддверии наступающего 2012 года от нефтяной компании «ЛУКОЙЛ» в дар городу Когалыму был преподнесён – «Музейно-выставочный центр».</w:t>
      </w:r>
    </w:p>
    <w:p w:rsidR="00B44C77" w:rsidRPr="00EB54EF" w:rsidRDefault="00B44C77" w:rsidP="00B44C77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В 2013 году город Когалым получил грант за достижение высоких показателей в организации бюджетного процесса.</w:t>
      </w:r>
    </w:p>
    <w:p w:rsidR="00B44C77" w:rsidRPr="00EB54EF" w:rsidRDefault="00B44C77" w:rsidP="00B44C77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В 2014 году состоялось открытие памятника «Героям-нефтяникам – участникам освоения Западной Сибири». Монумент установлен при въезде в город Когалым, как символ глубокой благодарности трудовому подвигу нефтяников, осваивавших месторождения углеводородов в суровых условиях Западной Сибири. Открыт когалымский Многофункциональный центр.</w:t>
      </w:r>
    </w:p>
    <w:p w:rsidR="00B44C77" w:rsidRPr="00EB54EF" w:rsidRDefault="00B44C77" w:rsidP="00B44C77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17 апреля 2015 года состоялось торжественное открытие мемориального комплекса Парка Победы.</w:t>
      </w:r>
    </w:p>
    <w:p w:rsidR="00B44C77" w:rsidRPr="00EB54EF" w:rsidRDefault="00B44C77" w:rsidP="00B44C77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В 2016 году открылся спортивно-культурный комплекс «Галактика». Под крышей которого разместился океанариум, аквапарк, фитнес центр, спортивная и торговые зоны, а также детский игровой центр. В этом же году после реконструкции открылась поликлиника городской больницы; обновлены фасады зданий жилых домов и объектов социального назначения. С 2016 года на базе Муниципального бюджетного учреждения «Музейно-выставочный центр» создан «Туристско-Информационный Центр» города Когалыма» (ТИЦ). 16 сентября в Когалыме состоялось торжественное открытие памятника в виде 25 капель нефти, в честь 25-летия ПАО «ЛУКОЙЛ». </w:t>
      </w:r>
    </w:p>
    <w:p w:rsidR="00B44C77" w:rsidRPr="00EB54EF" w:rsidRDefault="00B44C77" w:rsidP="00B44C77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473FB80D" wp14:editId="7284A6CF">
            <wp:simplePos x="0" y="0"/>
            <wp:positionH relativeFrom="column">
              <wp:posOffset>-1270</wp:posOffset>
            </wp:positionH>
            <wp:positionV relativeFrom="paragraph">
              <wp:posOffset>29210</wp:posOffset>
            </wp:positionV>
            <wp:extent cx="2438400" cy="1790700"/>
            <wp:effectExtent l="0" t="0" r="0" b="0"/>
            <wp:wrapTight wrapText="bothSides">
              <wp:wrapPolygon edited="0">
                <wp:start x="338" y="0"/>
                <wp:lineTo x="169" y="460"/>
                <wp:lineTo x="169" y="21370"/>
                <wp:lineTo x="21263" y="21370"/>
                <wp:lineTo x="21431" y="19991"/>
                <wp:lineTo x="21263" y="0"/>
                <wp:lineTo x="338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4EF">
        <w:rPr>
          <w:rFonts w:eastAsiaTheme="minorHAnsi" w:cstheme="minorBidi"/>
          <w:sz w:val="26"/>
          <w:szCs w:val="26"/>
          <w:lang w:eastAsia="en-US"/>
        </w:rPr>
        <w:t xml:space="preserve">9 сентября 2018 года, Святейший Патриарх Московский и всея Руси Кирилл совершил чин великого освящения храма святой мученицы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Татианы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 в Когалыме и возглавил служение Божественной литургии в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новоосвященном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 храме. В городе Когалыме 29 октября 2018 года прошла общественная приёмка сквера «Фестивальный». На площади 7 028 квадратных метров в рамках федерального проекта «Формирование комфортной городской среды» возведён спортивный городок для детей и взрослых, предусмотрены зоны </w:t>
      </w:r>
      <w:r w:rsidRPr="00EB54EF">
        <w:rPr>
          <w:rFonts w:eastAsiaTheme="minorHAnsi" w:cstheme="minorBidi"/>
          <w:sz w:val="26"/>
          <w:szCs w:val="26"/>
          <w:lang w:eastAsia="en-US"/>
        </w:rPr>
        <w:lastRenderedPageBreak/>
        <w:t xml:space="preserve">семейного отдыха. В 2018 году в Когалыме состоялось торжественное открытие нового здания отдела по вопросам миграции, ключи получили новосёлы 16-этажной новостройки, а все остальные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когалымчане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 - новый центр лучевой диагностики. Открыт после реконструкции Дом культуры «Сибирь».</w:t>
      </w:r>
    </w:p>
    <w:p w:rsidR="00B44C77" w:rsidRPr="00EB54EF" w:rsidRDefault="00B44C77" w:rsidP="00B44C77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22 марта 2019 года дан старт театральному марафону в Уральском федеральном округе: в Когалыме торжественно открылся филиал Государственного академического Малого театра России.</w:t>
      </w:r>
    </w:p>
    <w:p w:rsidR="00B44C77" w:rsidRPr="00EB54EF" w:rsidRDefault="00B44C77" w:rsidP="00B44C77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9 сентября 2020 года состоялась торжественная церемония открытия архитектурной композиции «Пламя». </w:t>
      </w:r>
    </w:p>
    <w:p w:rsidR="00B44C77" w:rsidRPr="00EB54EF" w:rsidRDefault="00B44C77" w:rsidP="00B44C77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9 сентября 2020 года при поддержке ПАО «ЛУКОЙЛ» состоялось открытие Культурно-выставочного центра Русского музея.</w:t>
      </w:r>
    </w:p>
    <w:p w:rsidR="00B44C77" w:rsidRPr="00EB54EF" w:rsidRDefault="00B44C77" w:rsidP="00B44C77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9 сентября 2020 года в Когалыме открылся новый пассажирский железнодорожный павильон. </w:t>
      </w:r>
    </w:p>
    <w:p w:rsidR="00B44C77" w:rsidRPr="00EB54EF" w:rsidRDefault="00B44C77" w:rsidP="00B44C77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 xml:space="preserve">В июле 2021 года состоялась торжественная церемония открытия многофункциональной спортивной площадки в седьмом микрорайоне города.  Площадка сооружена по инициативе ООО «ЛУКОЙЛ-АИК» и подарена городу в честь юбилейной даты. </w:t>
      </w:r>
    </w:p>
    <w:p w:rsidR="00B44C77" w:rsidRPr="00EB54EF" w:rsidRDefault="00B44C77" w:rsidP="00B44C77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 xml:space="preserve">В сентябре 2021 года торжественно открыли сквер им. Валерия </w:t>
      </w:r>
      <w:proofErr w:type="spellStart"/>
      <w:r w:rsidRPr="00EB54EF">
        <w:rPr>
          <w:rFonts w:eastAsia="Calibri"/>
          <w:sz w:val="26"/>
          <w:szCs w:val="26"/>
          <w:lang w:eastAsia="en-US"/>
        </w:rPr>
        <w:t>Грайфера</w:t>
      </w:r>
      <w:proofErr w:type="spellEnd"/>
      <w:r w:rsidRPr="00EB54EF">
        <w:rPr>
          <w:rFonts w:eastAsia="Calibri"/>
          <w:sz w:val="26"/>
          <w:szCs w:val="26"/>
          <w:lang w:eastAsia="en-US"/>
        </w:rPr>
        <w:t>.</w:t>
      </w:r>
    </w:p>
    <w:p w:rsidR="00B44C77" w:rsidRPr="00EB54EF" w:rsidRDefault="00B44C77" w:rsidP="00B44C77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6600361A" wp14:editId="31287AA8">
            <wp:simplePos x="0" y="0"/>
            <wp:positionH relativeFrom="margin">
              <wp:posOffset>3370580</wp:posOffset>
            </wp:positionH>
            <wp:positionV relativeFrom="paragraph">
              <wp:posOffset>351155</wp:posOffset>
            </wp:positionV>
            <wp:extent cx="2487295" cy="1390650"/>
            <wp:effectExtent l="0" t="0" r="8255" b="0"/>
            <wp:wrapSquare wrapText="bothSides"/>
            <wp:docPr id="3" name="Рисунок 3" descr="N:\Архив\Мухамадиева Т.Д\7a4e44e3-0c20-460d-b1fe-a06592e2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Архив\Мухамадиева Т.Д\7a4e44e3-0c20-460d-b1fe-a06592e228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54EF">
        <w:rPr>
          <w:rFonts w:eastAsia="Calibri"/>
          <w:sz w:val="26"/>
          <w:szCs w:val="26"/>
          <w:lang w:eastAsia="en-US"/>
        </w:rPr>
        <w:t>7 сентября 2021 года состоялась торжественная церемония открытия теннисного центра в городе Когалыме.</w:t>
      </w:r>
    </w:p>
    <w:p w:rsidR="00B44C77" w:rsidRPr="00EB54EF" w:rsidRDefault="00B44C77" w:rsidP="00B44C77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>29 декабря 2021 года состоялось торжественное открытие объекта благоустройства «Набережная реки Ингу-</w:t>
      </w:r>
      <w:proofErr w:type="spellStart"/>
      <w:r w:rsidRPr="00EB54EF">
        <w:rPr>
          <w:rFonts w:eastAsia="Calibri"/>
          <w:sz w:val="26"/>
          <w:szCs w:val="26"/>
          <w:lang w:eastAsia="en-US"/>
        </w:rPr>
        <w:t>Ягун</w:t>
      </w:r>
      <w:proofErr w:type="spellEnd"/>
      <w:r w:rsidRPr="00EB54EF">
        <w:rPr>
          <w:rFonts w:eastAsia="Calibri"/>
          <w:sz w:val="26"/>
          <w:szCs w:val="26"/>
          <w:lang w:eastAsia="en-US"/>
        </w:rPr>
        <w:t>».</w:t>
      </w:r>
    </w:p>
    <w:p w:rsidR="00B44C77" w:rsidRPr="00EB54EF" w:rsidRDefault="00B44C77" w:rsidP="00B44C77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>В июне 2022 года открыт отель «</w:t>
      </w:r>
      <w:proofErr w:type="spellStart"/>
      <w:r w:rsidRPr="00EB54EF">
        <w:rPr>
          <w:sz w:val="26"/>
          <w:szCs w:val="26"/>
          <w:shd w:val="clear" w:color="auto" w:fill="FFFFFF"/>
        </w:rPr>
        <w:t>Cosmos</w:t>
      </w:r>
      <w:proofErr w:type="spellEnd"/>
      <w:r w:rsidRPr="00EB54E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EB54EF">
        <w:rPr>
          <w:sz w:val="26"/>
          <w:szCs w:val="26"/>
          <w:shd w:val="clear" w:color="auto" w:fill="FFFFFF"/>
        </w:rPr>
        <w:t>Smart</w:t>
      </w:r>
      <w:proofErr w:type="spellEnd"/>
      <w:r w:rsidRPr="00EB54E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EB54EF">
        <w:rPr>
          <w:sz w:val="26"/>
          <w:szCs w:val="26"/>
          <w:shd w:val="clear" w:color="auto" w:fill="FFFFFF"/>
        </w:rPr>
        <w:t>Kogalym</w:t>
      </w:r>
      <w:proofErr w:type="spellEnd"/>
      <w:r w:rsidRPr="00EB54E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EB54EF">
        <w:rPr>
          <w:sz w:val="26"/>
          <w:szCs w:val="26"/>
          <w:shd w:val="clear" w:color="auto" w:fill="FFFFFF"/>
        </w:rPr>
        <w:t>Hotel</w:t>
      </w:r>
      <w:proofErr w:type="spellEnd"/>
      <w:r w:rsidRPr="00EB54EF">
        <w:rPr>
          <w:sz w:val="26"/>
          <w:szCs w:val="26"/>
          <w:shd w:val="clear" w:color="auto" w:fill="FFFFFF"/>
        </w:rPr>
        <w:t>».</w:t>
      </w:r>
    </w:p>
    <w:p w:rsidR="00B44C77" w:rsidRPr="00EB54EF" w:rsidRDefault="00B44C77" w:rsidP="00B44C77">
      <w:pPr>
        <w:ind w:firstLine="709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9 сентября 2022 года в МАОУ «Средняя школа №5» состоялось торжественное открытие первого в городе школьного технопарка «</w:t>
      </w:r>
      <w:proofErr w:type="spellStart"/>
      <w:r w:rsidRPr="00EB54EF">
        <w:rPr>
          <w:sz w:val="26"/>
          <w:szCs w:val="26"/>
        </w:rPr>
        <w:t>Кванториум</w:t>
      </w:r>
      <w:proofErr w:type="spellEnd"/>
      <w:r w:rsidRPr="00EB54EF">
        <w:rPr>
          <w:sz w:val="26"/>
          <w:szCs w:val="26"/>
        </w:rPr>
        <w:t>».</w:t>
      </w:r>
    </w:p>
    <w:p w:rsidR="00B44C77" w:rsidRPr="00EB54EF" w:rsidRDefault="00B44C77" w:rsidP="00B44C77">
      <w:pPr>
        <w:ind w:firstLine="709"/>
        <w:jc w:val="both"/>
        <w:rPr>
          <w:sz w:val="26"/>
          <w:szCs w:val="26"/>
        </w:rPr>
      </w:pPr>
      <w:r w:rsidRPr="00EB54EF">
        <w:rPr>
          <w:sz w:val="26"/>
          <w:szCs w:val="26"/>
        </w:rPr>
        <w:t xml:space="preserve">В 2023 году в Когалыме состоялось открытие </w:t>
      </w:r>
      <w:proofErr w:type="spellStart"/>
      <w:proofErr w:type="gramStart"/>
      <w:r w:rsidRPr="00EB54EF">
        <w:rPr>
          <w:sz w:val="26"/>
          <w:szCs w:val="26"/>
        </w:rPr>
        <w:t>Скейт</w:t>
      </w:r>
      <w:proofErr w:type="spellEnd"/>
      <w:r w:rsidRPr="00EB54EF">
        <w:rPr>
          <w:sz w:val="26"/>
          <w:szCs w:val="26"/>
        </w:rPr>
        <w:t>-Парка</w:t>
      </w:r>
      <w:proofErr w:type="gramEnd"/>
      <w:r w:rsidRPr="00EB54EF">
        <w:rPr>
          <w:sz w:val="26"/>
          <w:szCs w:val="26"/>
        </w:rPr>
        <w:t xml:space="preserve">. Была установлена скульптурная композиция – памятник одному из основателей ЛУКОЙЛа Равилю </w:t>
      </w:r>
      <w:proofErr w:type="spellStart"/>
      <w:r w:rsidRPr="00EB54EF">
        <w:rPr>
          <w:sz w:val="26"/>
          <w:szCs w:val="26"/>
        </w:rPr>
        <w:t>Маганову</w:t>
      </w:r>
      <w:proofErr w:type="spellEnd"/>
      <w:r w:rsidRPr="00EB54EF">
        <w:rPr>
          <w:sz w:val="26"/>
          <w:szCs w:val="26"/>
        </w:rPr>
        <w:t>. В сентябре 2023 года в городе открылся Добро Центр «Навигатор добра» расположенный на территории МАУ «Молодежный комплексный центр «Феникс».</w:t>
      </w:r>
    </w:p>
    <w:p w:rsidR="00B44C77" w:rsidRPr="00EB54EF" w:rsidRDefault="00B44C77" w:rsidP="00B44C77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В настоящее время жизнь города разнообразна и интересна, ведётся строительство жилья, социальных объектов, происходит масса трудовых и творческих событий.</w:t>
      </w:r>
    </w:p>
    <w:p w:rsidR="00251FDC" w:rsidRPr="00B44C77" w:rsidRDefault="00251FDC" w:rsidP="00B44C77"/>
    <w:sectPr w:rsidR="00251FDC" w:rsidRPr="00B44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36B"/>
    <w:rsid w:val="00076880"/>
    <w:rsid w:val="00251FDC"/>
    <w:rsid w:val="0098136B"/>
    <w:rsid w:val="00B44C77"/>
    <w:rsid w:val="00D6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E00F8D-7369-4F90-A4C9-76FB801F5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13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1009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Калинина Елена Александровна</dc:creator>
  <cp:keywords/>
  <dc:description/>
  <cp:lastModifiedBy>Калинина Елена Александровна</cp:lastModifiedBy>
  <cp:revision>2</cp:revision>
  <dcterms:created xsi:type="dcterms:W3CDTF">2024-04-12T11:44:00Z</dcterms:created>
  <dcterms:modified xsi:type="dcterms:W3CDTF">2024-04-12T11:44:00Z</dcterms:modified>
</cp:coreProperties>
</file>