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EC7" w:rsidRPr="00416012" w:rsidRDefault="00356EC7" w:rsidP="00356EC7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69"/>
      <w:r w:rsidRPr="00416012">
        <w:rPr>
          <w:sz w:val="26"/>
          <w:szCs w:val="26"/>
          <w:lang w:eastAsia="en-US"/>
        </w:rPr>
        <w:t>5.4. Связь</w:t>
      </w:r>
      <w:bookmarkEnd w:id="0"/>
    </w:p>
    <w:p w:rsidR="00356EC7" w:rsidRPr="00FC1C5C" w:rsidRDefault="00356EC7" w:rsidP="00356EC7">
      <w:pPr>
        <w:spacing w:line="259" w:lineRule="auto"/>
        <w:rPr>
          <w:rFonts w:eastAsiaTheme="minorHAnsi"/>
          <w:sz w:val="22"/>
          <w:szCs w:val="22"/>
          <w:lang w:eastAsia="en-US"/>
        </w:rPr>
      </w:pPr>
    </w:p>
    <w:p w:rsidR="00356EC7" w:rsidRPr="00FC1C5C" w:rsidRDefault="00356EC7" w:rsidP="00356EC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C1C5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3C86C38" wp14:editId="5AEC5D1C">
            <wp:simplePos x="0" y="0"/>
            <wp:positionH relativeFrom="margin">
              <wp:posOffset>3726180</wp:posOffset>
            </wp:positionH>
            <wp:positionV relativeFrom="paragraph">
              <wp:posOffset>29845</wp:posOffset>
            </wp:positionV>
            <wp:extent cx="1866900" cy="1244600"/>
            <wp:effectExtent l="0" t="0" r="0" b="0"/>
            <wp:wrapSquare wrapText="bothSides"/>
            <wp:docPr id="129048" name="Рисунок 129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obile_internet_mts_10_p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1C5C">
        <w:rPr>
          <w:rFonts w:eastAsiaTheme="minorHAnsi"/>
          <w:sz w:val="26"/>
          <w:szCs w:val="26"/>
          <w:lang w:eastAsia="en-US"/>
        </w:rPr>
        <w:t>Город Когалым обеспечен всем комплексом современных видов связи. Связь является одним из главных сфер деятельности общества, влияние которой отражается на качестве жизни людей, на духовном и морально-психологическом климате населения.</w:t>
      </w:r>
    </w:p>
    <w:p w:rsidR="00356EC7" w:rsidRPr="00FC1C5C" w:rsidRDefault="00356EC7" w:rsidP="00356EC7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FC1C5C"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CE0ED" wp14:editId="410DB133">
                <wp:simplePos x="0" y="0"/>
                <wp:positionH relativeFrom="column">
                  <wp:posOffset>381000</wp:posOffset>
                </wp:positionH>
                <wp:positionV relativeFrom="paragraph">
                  <wp:posOffset>401955</wp:posOffset>
                </wp:positionV>
                <wp:extent cx="1304925" cy="314325"/>
                <wp:effectExtent l="0" t="0" r="0" b="0"/>
                <wp:wrapNone/>
                <wp:docPr id="46" name="objec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EC7" w:rsidRPr="009B5C72" w:rsidRDefault="00356EC7" w:rsidP="00356EC7">
                            <w:pPr>
                              <w:pStyle w:val="a5"/>
                              <w:spacing w:before="20"/>
                              <w:ind w:left="1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B5C72">
                              <w:rPr>
                                <w:rFonts w:ascii="Bookman Old Style" w:eastAsiaTheme="majorEastAsia" w:hAnsi="Bookman Old Style"/>
                                <w:b/>
                                <w:bCs/>
                                <w:color w:val="002060"/>
                                <w:spacing w:val="-54"/>
                                <w:sz w:val="32"/>
                                <w:szCs w:val="32"/>
                              </w:rPr>
                              <w:t>КОГАЛЫМ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CE0ED" id="_x0000_t202" coordsize="21600,21600" o:spt="202" path="m,l,21600r21600,l21600,xe">
                <v:stroke joinstyle="miter"/>
                <v:path gradientshapeok="t" o:connecttype="rect"/>
              </v:shapetype>
              <v:shape id="object 7" o:spid="_x0000_s1026" type="#_x0000_t202" style="position:absolute;left:0;text-align:left;margin-left:30pt;margin-top:31.65pt;width:102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" filled="f" stroked="f">
                <v:path arrowok="t"/>
                <v:textbox inset="0,1pt,0,0">
                  <w:txbxContent>
                    <w:p w:rsidR="00356EC7" w:rsidRPr="009B5C72" w:rsidRDefault="00356EC7" w:rsidP="00356EC7">
                      <w:pPr>
                        <w:pStyle w:val="a5"/>
                        <w:spacing w:before="20"/>
                        <w:ind w:left="14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B5C72">
                        <w:rPr>
                          <w:rFonts w:ascii="Bookman Old Style" w:eastAsiaTheme="majorEastAsia" w:hAnsi="Bookman Old Style"/>
                          <w:b/>
                          <w:bCs/>
                          <w:color w:val="002060"/>
                          <w:spacing w:val="-54"/>
                          <w:sz w:val="32"/>
                          <w:szCs w:val="32"/>
                        </w:rPr>
                        <w:t>КОГАЛЫМ</w:t>
                      </w:r>
                    </w:p>
                  </w:txbxContent>
                </v:textbox>
              </v:shape>
            </w:pict>
          </mc:Fallback>
        </mc:AlternateContent>
      </w:r>
      <w:r w:rsidRPr="00FC1C5C">
        <w:rPr>
          <w:rFonts w:eastAsiaTheme="minorHAnsi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4553C7D8" wp14:editId="3A268CE6">
            <wp:simplePos x="0" y="0"/>
            <wp:positionH relativeFrom="column">
              <wp:posOffset>40005</wp:posOffset>
            </wp:positionH>
            <wp:positionV relativeFrom="paragraph">
              <wp:posOffset>62865</wp:posOffset>
            </wp:positionV>
            <wp:extent cx="2356485" cy="1162050"/>
            <wp:effectExtent l="0" t="0" r="5715" b="0"/>
            <wp:wrapSquare wrapText="bothSides"/>
            <wp:docPr id="129049" name="Рисунок 30" descr="karta_kogal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0" descr="karta_kogalym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C5C">
        <w:rPr>
          <w:rFonts w:eastAsiaTheme="minorHAnsi"/>
          <w:sz w:val="26"/>
          <w:szCs w:val="26"/>
          <w:lang w:eastAsia="en-US"/>
        </w:rPr>
        <w:t>На территории города Когалыма операторы связи реализуют проекты по развитию и строительству сетей оптоволоконной связи, ведутся работы по расширению городской волоконно-оптической сети, модернизации радиорелейных линий связи, строительство дополнительных базовых станций и антенно-мачтовых сооружений, что положительно скажется на повышении качества и отказоустойчивости оказываемых телекоммуникационных услуг в городе Когалыме</w:t>
      </w:r>
    </w:p>
    <w:p w:rsidR="00356EC7" w:rsidRDefault="00356EC7" w:rsidP="00356EC7">
      <w:pPr>
        <w:ind w:firstLine="708"/>
        <w:jc w:val="both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FC1C5C">
        <w:rPr>
          <w:rFonts w:eastAsiaTheme="minorHAnsi"/>
          <w:sz w:val="26"/>
          <w:szCs w:val="26"/>
          <w:lang w:eastAsia="en-US"/>
        </w:rPr>
        <w:t>В 2021 году Администрацией города заключено 6 договоров аренды недвижимого имущества, земельных участков с операторами сотовой связи, интернет провайдерами для размещения оборудования с целью обеспечения телекоммуникационными услугами жителей города»</w:t>
      </w:r>
      <w:r w:rsidRPr="00FC1C5C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356EC7" w:rsidRPr="009F2C5E" w:rsidRDefault="00356EC7" w:rsidP="00356EC7">
      <w:pPr>
        <w:ind w:firstLine="708"/>
        <w:jc w:val="both"/>
        <w:rPr>
          <w:rFonts w:eastAsiaTheme="minorHAnsi"/>
          <w:spacing w:val="-6"/>
          <w:sz w:val="26"/>
          <w:szCs w:val="26"/>
          <w:lang w:eastAsia="en-US"/>
        </w:rPr>
      </w:pPr>
      <w:r w:rsidRPr="009F2C5E">
        <w:rPr>
          <w:rFonts w:eastAsiaTheme="minorHAnsi"/>
          <w:spacing w:val="-6"/>
          <w:sz w:val="26"/>
          <w:szCs w:val="26"/>
          <w:lang w:eastAsia="en-US"/>
        </w:rPr>
        <w:t>Операторы связи на территории города и наиболее востребованные услуги:</w:t>
      </w:r>
    </w:p>
    <w:p w:rsidR="00356EC7" w:rsidRDefault="00356EC7" w:rsidP="00356EC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bookmarkStart w:id="1" w:name="_GoBack"/>
      <w:r w:rsidRPr="00E1558B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3F82ED1" wp14:editId="1328EAE9">
            <wp:simplePos x="0" y="0"/>
            <wp:positionH relativeFrom="column">
              <wp:posOffset>3726815</wp:posOffset>
            </wp:positionH>
            <wp:positionV relativeFrom="page">
              <wp:posOffset>5200650</wp:posOffset>
            </wp:positionV>
            <wp:extent cx="2226310" cy="1647825"/>
            <wp:effectExtent l="0" t="0" r="2540" b="9525"/>
            <wp:wrapSquare wrapText="bothSides"/>
            <wp:docPr id="25" name="Рисунок 25" descr="D:\User\Desktop\связь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\Desktop\связь.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Pr="006F188F">
        <w:rPr>
          <w:rFonts w:eastAsiaTheme="minorHAnsi"/>
          <w:sz w:val="26"/>
          <w:szCs w:val="26"/>
          <w:lang w:eastAsia="en-US"/>
        </w:rPr>
        <w:t>- мобильная связь;</w:t>
      </w:r>
    </w:p>
    <w:p w:rsidR="00356EC7" w:rsidRDefault="00356EC7" w:rsidP="00356EC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F188F">
        <w:rPr>
          <w:rFonts w:eastAsiaTheme="minorHAnsi"/>
          <w:sz w:val="26"/>
          <w:szCs w:val="26"/>
          <w:lang w:eastAsia="en-US"/>
        </w:rPr>
        <w:t>-мобильный интернет;</w:t>
      </w:r>
    </w:p>
    <w:p w:rsidR="00356EC7" w:rsidRDefault="00356EC7" w:rsidP="00356EC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F188F">
        <w:rPr>
          <w:rFonts w:eastAsiaTheme="minorHAnsi"/>
          <w:sz w:val="26"/>
          <w:szCs w:val="26"/>
          <w:lang w:eastAsia="en-US"/>
        </w:rPr>
        <w:t>-домашний интернет;</w:t>
      </w:r>
    </w:p>
    <w:p w:rsidR="00356EC7" w:rsidRDefault="00356EC7" w:rsidP="00356EC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F188F">
        <w:rPr>
          <w:rFonts w:eastAsiaTheme="minorHAnsi"/>
          <w:sz w:val="26"/>
          <w:szCs w:val="26"/>
          <w:lang w:eastAsia="en-US"/>
        </w:rPr>
        <w:t>-телевидение;</w:t>
      </w:r>
    </w:p>
    <w:p w:rsidR="00356EC7" w:rsidRDefault="00356EC7" w:rsidP="00356EC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F188F">
        <w:rPr>
          <w:rFonts w:eastAsiaTheme="minorHAnsi"/>
          <w:sz w:val="26"/>
          <w:szCs w:val="26"/>
          <w:lang w:eastAsia="en-US"/>
        </w:rPr>
        <w:t>- стационарная связь;</w:t>
      </w:r>
    </w:p>
    <w:p w:rsidR="00356EC7" w:rsidRDefault="00356EC7" w:rsidP="00356EC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F188F">
        <w:rPr>
          <w:rFonts w:eastAsiaTheme="minorHAnsi"/>
          <w:sz w:val="26"/>
          <w:szCs w:val="26"/>
          <w:lang w:eastAsia="en-US"/>
        </w:rPr>
        <w:t>- корпоративные сети;</w:t>
      </w:r>
    </w:p>
    <w:p w:rsidR="00356EC7" w:rsidRDefault="00356EC7" w:rsidP="00356EC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F188F">
        <w:rPr>
          <w:rFonts w:eastAsiaTheme="minorHAnsi"/>
          <w:sz w:val="26"/>
          <w:szCs w:val="26"/>
          <w:lang w:eastAsia="en-US"/>
        </w:rPr>
        <w:t>- спутниковые решения;</w:t>
      </w:r>
    </w:p>
    <w:p w:rsidR="00356EC7" w:rsidRDefault="00356EC7" w:rsidP="00356EC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F188F">
        <w:rPr>
          <w:rFonts w:eastAsiaTheme="minorHAnsi"/>
          <w:sz w:val="26"/>
          <w:szCs w:val="26"/>
          <w:lang w:eastAsia="en-US"/>
        </w:rPr>
        <w:t>- аренда каналов связи;</w:t>
      </w:r>
    </w:p>
    <w:p w:rsidR="00356EC7" w:rsidRDefault="00356EC7" w:rsidP="00356EC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F188F">
        <w:rPr>
          <w:rFonts w:eastAsiaTheme="minorHAnsi"/>
          <w:sz w:val="26"/>
          <w:szCs w:val="26"/>
          <w:lang w:eastAsia="en-US"/>
        </w:rPr>
        <w:t>- проектирование и строительство объектов связи;</w:t>
      </w:r>
    </w:p>
    <w:p w:rsidR="00356EC7" w:rsidRDefault="00356EC7" w:rsidP="00356EC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F188F">
        <w:rPr>
          <w:rFonts w:eastAsiaTheme="minorHAnsi"/>
          <w:sz w:val="26"/>
          <w:szCs w:val="26"/>
          <w:lang w:eastAsia="en-US"/>
        </w:rPr>
        <w:t>- облачные сервисы и др.</w:t>
      </w:r>
    </w:p>
    <w:p w:rsidR="00356EC7" w:rsidRPr="009F2C5E" w:rsidRDefault="00356EC7" w:rsidP="00356EC7">
      <w:pPr>
        <w:ind w:firstLine="708"/>
        <w:jc w:val="both"/>
        <w:rPr>
          <w:rFonts w:eastAsiaTheme="minorHAnsi"/>
          <w:spacing w:val="-6"/>
          <w:sz w:val="22"/>
          <w:szCs w:val="22"/>
          <w:lang w:eastAsia="en-US"/>
        </w:rPr>
      </w:pPr>
      <w:r w:rsidRPr="009F2C5E">
        <w:rPr>
          <w:rFonts w:eastAsiaTheme="minorHAnsi"/>
          <w:spacing w:val="-6"/>
          <w:sz w:val="26"/>
          <w:szCs w:val="26"/>
          <w:lang w:eastAsia="en-US"/>
        </w:rPr>
        <w:t>Услуги почтовой связи в городе Когалыме оказывают 6 отделений почтовой связи. Главная задача – обеспечение бесперебойной и качественной работы отделений почтовой связи (далее – ОПС), а также предоставление полного спектра услуг. Приём и оплата денежных переводов, приём, выдача и вручение простой, заказной письменной корреспонденции, приём и выдача писем, бандеролей с объявленной ценностью, приём и выдача посылок, приём отправлений EMS (</w:t>
      </w:r>
      <w:proofErr w:type="spellStart"/>
      <w:r w:rsidRPr="009F2C5E">
        <w:rPr>
          <w:rFonts w:eastAsiaTheme="minorHAnsi"/>
          <w:spacing w:val="-6"/>
          <w:sz w:val="26"/>
          <w:szCs w:val="26"/>
          <w:lang w:eastAsia="en-US"/>
        </w:rPr>
        <w:t>Express</w:t>
      </w:r>
      <w:proofErr w:type="spellEnd"/>
      <w:r w:rsidRPr="009F2C5E">
        <w:rPr>
          <w:rFonts w:eastAsiaTheme="minorHAnsi"/>
          <w:spacing w:val="-6"/>
          <w:sz w:val="26"/>
          <w:szCs w:val="26"/>
          <w:lang w:eastAsia="en-US"/>
        </w:rPr>
        <w:t xml:space="preserve"> </w:t>
      </w:r>
      <w:proofErr w:type="spellStart"/>
      <w:r w:rsidRPr="009F2C5E">
        <w:rPr>
          <w:rFonts w:eastAsiaTheme="minorHAnsi"/>
          <w:spacing w:val="-6"/>
          <w:sz w:val="26"/>
          <w:szCs w:val="26"/>
          <w:lang w:eastAsia="en-US"/>
        </w:rPr>
        <w:t>Mail</w:t>
      </w:r>
      <w:proofErr w:type="spellEnd"/>
      <w:r w:rsidRPr="009F2C5E">
        <w:rPr>
          <w:rFonts w:eastAsiaTheme="minorHAnsi"/>
          <w:spacing w:val="-6"/>
          <w:sz w:val="26"/>
          <w:szCs w:val="26"/>
          <w:lang w:eastAsia="en-US"/>
        </w:rPr>
        <w:t xml:space="preserve"> </w:t>
      </w:r>
      <w:proofErr w:type="spellStart"/>
      <w:r w:rsidRPr="009F2C5E">
        <w:rPr>
          <w:rFonts w:eastAsiaTheme="minorHAnsi"/>
          <w:spacing w:val="-6"/>
          <w:sz w:val="26"/>
          <w:szCs w:val="26"/>
          <w:lang w:eastAsia="en-US"/>
        </w:rPr>
        <w:t>Service</w:t>
      </w:r>
      <w:proofErr w:type="spellEnd"/>
      <w:r w:rsidRPr="009F2C5E">
        <w:rPr>
          <w:rFonts w:eastAsiaTheme="minorHAnsi"/>
          <w:spacing w:val="-6"/>
          <w:sz w:val="26"/>
          <w:szCs w:val="26"/>
          <w:lang w:eastAsia="en-US"/>
        </w:rPr>
        <w:t>) «Почта России», приём и вручение отправлений «Отправления 1-го класса», приём подписки на периодические печатные издания, доставка периодических печатных изданий, абонирование ячеек «абонементных почтовых шкафов» установленных в операционном зале ОПС.</w:t>
      </w:r>
      <w:r w:rsidRPr="009F2C5E">
        <w:rPr>
          <w:rFonts w:eastAsiaTheme="minorHAnsi"/>
          <w:spacing w:val="-6"/>
          <w:sz w:val="26"/>
          <w:szCs w:val="26"/>
          <w:lang w:eastAsia="en-US"/>
        </w:rPr>
        <w:tab/>
      </w:r>
    </w:p>
    <w:p w:rsidR="009F761D" w:rsidRPr="00356EC7" w:rsidRDefault="009F761D" w:rsidP="00356EC7"/>
    <w:sectPr w:rsidR="009F761D" w:rsidRPr="00356EC7" w:rsidSect="00EB45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0139A6"/>
    <w:multiLevelType w:val="hybridMultilevel"/>
    <w:tmpl w:val="910CDE6A"/>
    <w:lvl w:ilvl="0" w:tplc="A7FCE9E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FB4FFD"/>
    <w:multiLevelType w:val="hybridMultilevel"/>
    <w:tmpl w:val="C718914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0A3C62"/>
    <w:rsid w:val="000E1877"/>
    <w:rsid w:val="0010056F"/>
    <w:rsid w:val="00187AF6"/>
    <w:rsid w:val="00190158"/>
    <w:rsid w:val="00190243"/>
    <w:rsid w:val="001A409A"/>
    <w:rsid w:val="001E3A18"/>
    <w:rsid w:val="00230A0E"/>
    <w:rsid w:val="00261100"/>
    <w:rsid w:val="002A312E"/>
    <w:rsid w:val="002E0E96"/>
    <w:rsid w:val="0030533E"/>
    <w:rsid w:val="00346CE4"/>
    <w:rsid w:val="00356EC7"/>
    <w:rsid w:val="0037578E"/>
    <w:rsid w:val="004356D1"/>
    <w:rsid w:val="00486133"/>
    <w:rsid w:val="0052017A"/>
    <w:rsid w:val="00574D70"/>
    <w:rsid w:val="006E3A3C"/>
    <w:rsid w:val="007111ED"/>
    <w:rsid w:val="00736EDE"/>
    <w:rsid w:val="007450E8"/>
    <w:rsid w:val="0076000F"/>
    <w:rsid w:val="00765D06"/>
    <w:rsid w:val="007670EB"/>
    <w:rsid w:val="0079533A"/>
    <w:rsid w:val="00833223"/>
    <w:rsid w:val="008A3B08"/>
    <w:rsid w:val="008E1E59"/>
    <w:rsid w:val="00967FF3"/>
    <w:rsid w:val="009B5D58"/>
    <w:rsid w:val="009F761D"/>
    <w:rsid w:val="00A07B50"/>
    <w:rsid w:val="00A50EFB"/>
    <w:rsid w:val="00A53E0A"/>
    <w:rsid w:val="00A72479"/>
    <w:rsid w:val="00A87637"/>
    <w:rsid w:val="00A938A0"/>
    <w:rsid w:val="00AE04C1"/>
    <w:rsid w:val="00BC4880"/>
    <w:rsid w:val="00C344AE"/>
    <w:rsid w:val="00C63A4F"/>
    <w:rsid w:val="00C95281"/>
    <w:rsid w:val="00CB3B8B"/>
    <w:rsid w:val="00CB7507"/>
    <w:rsid w:val="00DD212E"/>
    <w:rsid w:val="00DF6939"/>
    <w:rsid w:val="00EB4585"/>
    <w:rsid w:val="00EC4B92"/>
    <w:rsid w:val="00FB7DC0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3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30533E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18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link w:val="a6"/>
    <w:unhideWhenUsed/>
    <w:rsid w:val="00356EC7"/>
    <w:rPr>
      <w:sz w:val="24"/>
      <w:szCs w:val="24"/>
    </w:rPr>
  </w:style>
  <w:style w:type="character" w:customStyle="1" w:styleId="a6">
    <w:name w:val="Обычный (веб) Знак"/>
    <w:link w:val="a5"/>
    <w:rsid w:val="00356E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2023-04-14T11:00:00Z</dcterms:created>
  <dcterms:modified xsi:type="dcterms:W3CDTF">2023-04-14T11:01:00Z</dcterms:modified>
</cp:coreProperties>
</file>