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8F" w:rsidRPr="00F80D0D" w:rsidRDefault="0039038F" w:rsidP="0039038F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23"/>
      <w:r w:rsidRPr="00F80D0D">
        <w:rPr>
          <w:sz w:val="26"/>
          <w:szCs w:val="26"/>
          <w:lang w:eastAsia="en-US"/>
        </w:rPr>
        <w:t>1.8. Экологическая ситуация</w:t>
      </w:r>
      <w:bookmarkEnd w:id="0"/>
    </w:p>
    <w:p w:rsidR="0039038F" w:rsidRPr="00F80D0D" w:rsidRDefault="0039038F" w:rsidP="0039038F">
      <w:pPr>
        <w:ind w:firstLine="709"/>
        <w:rPr>
          <w:rFonts w:eastAsiaTheme="minorHAnsi" w:cstheme="minorBidi"/>
          <w:szCs w:val="26"/>
          <w:lang w:eastAsia="en-US"/>
        </w:rPr>
      </w:pPr>
    </w:p>
    <w:p w:rsidR="0039038F" w:rsidRPr="00F80D0D" w:rsidRDefault="0039038F" w:rsidP="0039038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80D0D">
        <w:rPr>
          <w:color w:val="000000"/>
          <w:sz w:val="26"/>
          <w:szCs w:val="26"/>
        </w:rPr>
        <w:t xml:space="preserve">Экологическая обстановка в городе Когалыме характеризуется, как благоприятная. </w:t>
      </w:r>
    </w:p>
    <w:p w:rsidR="0039038F" w:rsidRPr="00F80D0D" w:rsidRDefault="0039038F" w:rsidP="0039038F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39038F" w:rsidRPr="00F80D0D" w:rsidRDefault="0039038F" w:rsidP="0039038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80D0D">
        <w:rPr>
          <w:color w:val="000000"/>
          <w:sz w:val="26"/>
          <w:szCs w:val="26"/>
        </w:rPr>
        <w:t xml:space="preserve">В городе Когалыме работают новые водоочистные сооружения. Комплекс по очистке питьевой воды города Когалыма представляет многоступенчатую схему, использующую современные эффективные, экологически чистые материалы и </w:t>
      </w:r>
      <w:proofErr w:type="spellStart"/>
      <w:r w:rsidRPr="00F80D0D">
        <w:rPr>
          <w:color w:val="000000"/>
          <w:sz w:val="26"/>
          <w:szCs w:val="26"/>
        </w:rPr>
        <w:t>окислительно</w:t>
      </w:r>
      <w:proofErr w:type="spellEnd"/>
      <w:r w:rsidRPr="00F80D0D">
        <w:rPr>
          <w:color w:val="000000"/>
          <w:sz w:val="26"/>
          <w:szCs w:val="26"/>
        </w:rPr>
        <w:t xml:space="preserve">-сорбционные методы обработки, применяемые в мировой практике. </w:t>
      </w:r>
    </w:p>
    <w:p w:rsidR="0039038F" w:rsidRPr="00F80D0D" w:rsidRDefault="0039038F" w:rsidP="0039038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80D0D">
        <w:rPr>
          <w:color w:val="000000"/>
          <w:sz w:val="26"/>
          <w:szCs w:val="26"/>
          <w:shd w:val="clear" w:color="auto" w:fill="FFFFFF"/>
        </w:rPr>
        <w:t xml:space="preserve">Когалым обеспечен полной раздельной системой канализации. Водоотведение города Когалыма представляет собой сложный комплекс инженерных сооружений и процессов, условно разделённых на две составляющие: </w:t>
      </w:r>
      <w:r w:rsidRPr="00F80D0D">
        <w:rPr>
          <w:color w:val="000000"/>
          <w:sz w:val="26"/>
          <w:szCs w:val="26"/>
        </w:rPr>
        <w:t>сбор и транспортировка сточных вод; очистка стоков на очистных сооружениях.</w:t>
      </w:r>
    </w:p>
    <w:p w:rsidR="0039038F" w:rsidRPr="00F80D0D" w:rsidRDefault="0039038F" w:rsidP="0039038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80D0D">
        <w:rPr>
          <w:color w:val="000000"/>
          <w:sz w:val="26"/>
          <w:szCs w:val="26"/>
          <w:shd w:val="clear" w:color="auto" w:fill="FFFFFF"/>
        </w:rPr>
        <w:t>Контроль за эффективностью работы канализационных очистных сооружений, качеством сбрасываемых вод, влиянием выпуска на водоем выполняется в полном объеме в соответствии с согласованными графиками и объемами исследований.</w:t>
      </w:r>
    </w:p>
    <w:p w:rsidR="0039038F" w:rsidRPr="00F80D0D" w:rsidRDefault="0039038F" w:rsidP="0039038F">
      <w:pPr>
        <w:ind w:firstLine="709"/>
        <w:contextualSpacing/>
        <w:jc w:val="both"/>
        <w:rPr>
          <w:sz w:val="26"/>
          <w:szCs w:val="26"/>
        </w:rPr>
      </w:pPr>
      <w:r w:rsidRPr="00F80D0D">
        <w:rPr>
          <w:sz w:val="26"/>
          <w:szCs w:val="26"/>
        </w:rPr>
        <w:t>Органы местного самоуправления ставят и реализуют цели и задачи, которые формируют у населения города Когалыма экологическую культуру, осознанное отношение к природе, экологическое просвещение, развитие экологически целесообразного поведения и формирования здорового образа жизни, а также проводит всевозможные мероприятия экологической направленности, объединяющие всех, кого волнуют вопросы экологической безопасности и бережного отношения к природе.</w:t>
      </w:r>
    </w:p>
    <w:p w:rsidR="0039038F" w:rsidRPr="00F80D0D" w:rsidRDefault="0039038F" w:rsidP="0039038F">
      <w:pPr>
        <w:tabs>
          <w:tab w:val="left" w:pos="851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F80D0D">
        <w:rPr>
          <w:rFonts w:eastAsia="Calibri"/>
          <w:sz w:val="26"/>
          <w:szCs w:val="26"/>
          <w:lang w:eastAsia="en-US"/>
        </w:rPr>
        <w:t xml:space="preserve">В </w:t>
      </w:r>
      <w:r w:rsidRPr="00F80D0D">
        <w:rPr>
          <w:rFonts w:eastAsia="Calibri"/>
          <w:sz w:val="26"/>
          <w:szCs w:val="26"/>
        </w:rPr>
        <w:t>период с 22 мая по 23 сентября 2025 года город Когалым принял участие ХХII Международной экологической акции «Спасти и сохранить», проходили общегородские субботники, мероприятия по посадке цветущих деревьев, а также</w:t>
      </w:r>
      <w:r>
        <w:rPr>
          <w:rFonts w:eastAsia="Calibri"/>
          <w:sz w:val="26"/>
          <w:szCs w:val="26"/>
        </w:rPr>
        <w:t xml:space="preserve"> </w:t>
      </w:r>
      <w:r w:rsidRPr="00F80D0D">
        <w:rPr>
          <w:rFonts w:eastAsia="Calibri"/>
          <w:sz w:val="26"/>
          <w:szCs w:val="26"/>
        </w:rPr>
        <w:t xml:space="preserve">эколого-просветительские мероприятия.  </w:t>
      </w:r>
    </w:p>
    <w:p w:rsidR="0039038F" w:rsidRPr="00F80D0D" w:rsidRDefault="0039038F" w:rsidP="0039038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80D0D">
        <w:rPr>
          <w:rFonts w:eastAsia="Calibri"/>
          <w:sz w:val="26"/>
          <w:szCs w:val="26"/>
          <w:lang w:eastAsia="en-US"/>
        </w:rPr>
        <w:t>За весь период проведения экологической акции в городе Когалыме состоялось 119 мероприятий, из них 56 эколого-просветительского направления и 63 природоохранного характера. Площадь озелененной территории – 1,95 га, площадь очищенной территории – 336 га. Высажено 190 саженцев цветущих деревьев яблони, черемухи, кустов сирени и более 140 тысяч цветов. Объём вывезенного мусора на объекты размещения отходов составил 1100 м</w:t>
      </w:r>
      <w:r w:rsidRPr="00F80D0D">
        <w:rPr>
          <w:rFonts w:eastAsia="Calibri"/>
          <w:sz w:val="26"/>
          <w:szCs w:val="26"/>
          <w:vertAlign w:val="superscript"/>
          <w:lang w:eastAsia="en-US"/>
        </w:rPr>
        <w:t>3</w:t>
      </w:r>
      <w:r w:rsidRPr="00F80D0D">
        <w:rPr>
          <w:rFonts w:eastAsia="Calibri"/>
          <w:sz w:val="26"/>
          <w:szCs w:val="26"/>
          <w:lang w:eastAsia="en-US"/>
        </w:rPr>
        <w:t xml:space="preserve">. Участие в Акции приняли более 13 тыс. человек. </w:t>
      </w:r>
    </w:p>
    <w:p w:rsidR="0039038F" w:rsidRPr="00F80D0D" w:rsidRDefault="0039038F" w:rsidP="0039038F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80D0D">
        <w:rPr>
          <w:rFonts w:eastAsia="Calibri"/>
          <w:sz w:val="26"/>
          <w:szCs w:val="26"/>
          <w:lang w:eastAsia="en-US"/>
        </w:rPr>
        <w:t xml:space="preserve">В рамках реализации муниципальной программы «Экологическая безопасность города Когалыма» </w:t>
      </w:r>
      <w:r w:rsidRPr="00F80D0D">
        <w:rPr>
          <w:rFonts w:eastAsia="Calibri"/>
          <w:sz w:val="26"/>
          <w:szCs w:val="26"/>
        </w:rPr>
        <w:t>проведены следующие мероприятия:</w:t>
      </w:r>
    </w:p>
    <w:p w:rsidR="0039038F" w:rsidRPr="00F80D0D" w:rsidRDefault="0039038F" w:rsidP="0039038F">
      <w:pPr>
        <w:tabs>
          <w:tab w:val="left" w:pos="851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F80D0D">
        <w:rPr>
          <w:rFonts w:eastAsia="Calibri"/>
          <w:sz w:val="26"/>
          <w:szCs w:val="26"/>
        </w:rPr>
        <w:t>1) ликвидировано четыре места несанкционированного размещения отходов (несанкционированные свалки) по ул. Центральная,18, ул. Ноябрьская, 2, ул. Широкая, ул. Фестивальная;</w:t>
      </w:r>
    </w:p>
    <w:p w:rsidR="0039038F" w:rsidRPr="00F80D0D" w:rsidRDefault="0039038F" w:rsidP="0039038F">
      <w:pPr>
        <w:tabs>
          <w:tab w:val="left" w:pos="851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F80D0D">
        <w:rPr>
          <w:rFonts w:eastAsia="Calibri"/>
          <w:sz w:val="26"/>
          <w:szCs w:val="26"/>
        </w:rPr>
        <w:t xml:space="preserve">2) организовано и проведено 56 (субботники, </w:t>
      </w:r>
      <w:proofErr w:type="spellStart"/>
      <w:r w:rsidRPr="00F80D0D">
        <w:rPr>
          <w:rFonts w:eastAsia="Calibri"/>
          <w:sz w:val="26"/>
          <w:szCs w:val="26"/>
        </w:rPr>
        <w:t>экозабег</w:t>
      </w:r>
      <w:proofErr w:type="spellEnd"/>
      <w:r w:rsidRPr="00F80D0D">
        <w:rPr>
          <w:rFonts w:eastAsia="Calibri"/>
          <w:sz w:val="26"/>
          <w:szCs w:val="26"/>
        </w:rPr>
        <w:t xml:space="preserve">, «Чистые игры» и </w:t>
      </w:r>
      <w:r>
        <w:rPr>
          <w:rFonts w:eastAsia="Calibri"/>
          <w:sz w:val="26"/>
          <w:szCs w:val="26"/>
        </w:rPr>
        <w:t>другое</w:t>
      </w:r>
      <w:r w:rsidRPr="00F80D0D">
        <w:rPr>
          <w:rFonts w:eastAsia="Calibri"/>
          <w:sz w:val="26"/>
          <w:szCs w:val="26"/>
        </w:rPr>
        <w:t xml:space="preserve">) экологически мотивированных культурных мероприятий, в которых приняли участие более 13 </w:t>
      </w:r>
      <w:proofErr w:type="spellStart"/>
      <w:proofErr w:type="gramStart"/>
      <w:r w:rsidRPr="00F80D0D">
        <w:rPr>
          <w:rFonts w:eastAsia="Calibri"/>
          <w:sz w:val="26"/>
          <w:szCs w:val="26"/>
        </w:rPr>
        <w:t>тыс.человек</w:t>
      </w:r>
      <w:proofErr w:type="spellEnd"/>
      <w:proofErr w:type="gramEnd"/>
      <w:r w:rsidRPr="00F80D0D">
        <w:rPr>
          <w:rFonts w:eastAsia="Calibri"/>
          <w:sz w:val="26"/>
          <w:szCs w:val="26"/>
        </w:rPr>
        <w:t>.</w:t>
      </w:r>
    </w:p>
    <w:p w:rsidR="0039038F" w:rsidRPr="00F80D0D" w:rsidRDefault="0039038F" w:rsidP="0039038F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F80D0D">
        <w:rPr>
          <w:rFonts w:eastAsia="Calibri"/>
          <w:sz w:val="26"/>
          <w:szCs w:val="26"/>
        </w:rPr>
        <w:t>3) очищено 37,8 км. прибрежной полосы водных объектов города Когалыма, с вовлечением в мероприятия по очистке берегов в рамках акции «Вода России» около 2200 человек активного населения (волонтеры, школьники, студенты).</w:t>
      </w:r>
      <w:r w:rsidRPr="00F80D0D">
        <w:rPr>
          <w:sz w:val="26"/>
          <w:szCs w:val="26"/>
        </w:rPr>
        <w:tab/>
      </w:r>
    </w:p>
    <w:p w:rsidR="0039038F" w:rsidRPr="00F80D0D" w:rsidRDefault="0039038F" w:rsidP="0039038F">
      <w:pPr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F80D0D">
        <w:rPr>
          <w:sz w:val="26"/>
          <w:szCs w:val="26"/>
        </w:rPr>
        <w:t xml:space="preserve">Экологические мероприятия активно освещались в местных средствах массовой информации в информационно-телекоммуникационной сети «Интернет», на сайтах образовательных организаций, управления образования и Администрации </w:t>
      </w:r>
      <w:r w:rsidRPr="00F80D0D">
        <w:rPr>
          <w:sz w:val="26"/>
          <w:szCs w:val="26"/>
        </w:rPr>
        <w:lastRenderedPageBreak/>
        <w:t>города Когалыма, а также в социальных сетях «</w:t>
      </w:r>
      <w:proofErr w:type="spellStart"/>
      <w:r w:rsidRPr="00F80D0D">
        <w:rPr>
          <w:sz w:val="26"/>
          <w:szCs w:val="26"/>
        </w:rPr>
        <w:t>ВКонтакте</w:t>
      </w:r>
      <w:proofErr w:type="spellEnd"/>
      <w:r w:rsidRPr="00F80D0D">
        <w:rPr>
          <w:sz w:val="26"/>
          <w:szCs w:val="26"/>
        </w:rPr>
        <w:t>» и Телеграмм канале, транслировались сюжеты на телеканале «Наши города».</w:t>
      </w:r>
    </w:p>
    <w:p w:rsidR="0039038F" w:rsidRPr="00FC3275" w:rsidRDefault="0039038F" w:rsidP="0039038F">
      <w:pPr>
        <w:ind w:firstLine="708"/>
        <w:jc w:val="both"/>
        <w:rPr>
          <w:rFonts w:eastAsiaTheme="minorHAnsi" w:cstheme="minorBidi"/>
          <w:strike/>
          <w:sz w:val="26"/>
          <w:szCs w:val="26"/>
          <w:highlight w:val="yellow"/>
          <w:lang w:eastAsia="en-US"/>
        </w:rPr>
      </w:pPr>
    </w:p>
    <w:p w:rsidR="009B37EF" w:rsidRPr="006C5F1A" w:rsidRDefault="0039038F" w:rsidP="006C5F1A">
      <w:bookmarkStart w:id="1" w:name="_GoBack"/>
      <w:bookmarkEnd w:id="1"/>
    </w:p>
    <w:sectPr w:rsidR="009B37EF" w:rsidRPr="006C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E745B"/>
    <w:rsid w:val="00122BE8"/>
    <w:rsid w:val="001B7617"/>
    <w:rsid w:val="003651FE"/>
    <w:rsid w:val="0039038F"/>
    <w:rsid w:val="00660B7E"/>
    <w:rsid w:val="00671D6B"/>
    <w:rsid w:val="006C5F1A"/>
    <w:rsid w:val="00705C7E"/>
    <w:rsid w:val="00733BF5"/>
    <w:rsid w:val="009C1C8A"/>
    <w:rsid w:val="009E7066"/>
    <w:rsid w:val="00AB58DF"/>
    <w:rsid w:val="00AC4FEA"/>
    <w:rsid w:val="00D777C6"/>
    <w:rsid w:val="00D813AE"/>
    <w:rsid w:val="00DE60F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2026-03-25T04:05:00Z</dcterms:created>
  <dcterms:modified xsi:type="dcterms:W3CDTF">2026-03-25T04:05:00Z</dcterms:modified>
</cp:coreProperties>
</file>