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59" w:rsidRPr="00320D1D" w:rsidRDefault="008E1E59" w:rsidP="008E1E59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3"/>
      <w:r w:rsidRPr="00A34BF4">
        <w:rPr>
          <w:sz w:val="26"/>
          <w:szCs w:val="26"/>
          <w:lang w:eastAsia="en-US"/>
        </w:rPr>
        <w:t>1.8. Экологическая ситуация</w:t>
      </w:r>
      <w:bookmarkEnd w:id="0"/>
    </w:p>
    <w:p w:rsidR="008E1E59" w:rsidRPr="00320D1D" w:rsidRDefault="008E1E59" w:rsidP="008E1E59">
      <w:pPr>
        <w:ind w:firstLine="709"/>
        <w:rPr>
          <w:rFonts w:eastAsiaTheme="minorHAnsi" w:cstheme="minorBidi"/>
          <w:szCs w:val="26"/>
          <w:lang w:eastAsia="en-US"/>
        </w:rPr>
      </w:pP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 xml:space="preserve">Экологическая обстановка в городе Когалыме характеризуется как благоприятная. 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 xml:space="preserve">В городе Когалыме работают новые водоочистные сооружения. Комплекс по очистке питьевой воды города Когалыма представляет многоступенчатую схему, использующую современные эффективные, экологически чистые материалы и </w:t>
      </w:r>
      <w:proofErr w:type="spellStart"/>
      <w:r w:rsidRPr="001C7551">
        <w:rPr>
          <w:rFonts w:eastAsiaTheme="minorHAnsi" w:cstheme="minorBidi"/>
          <w:sz w:val="26"/>
          <w:szCs w:val="26"/>
          <w:lang w:eastAsia="en-US"/>
        </w:rPr>
        <w:t>окислительно</w:t>
      </w:r>
      <w:proofErr w:type="spellEnd"/>
      <w:r w:rsidRPr="001C7551">
        <w:rPr>
          <w:rFonts w:eastAsiaTheme="minorHAnsi" w:cstheme="minorBidi"/>
          <w:sz w:val="26"/>
          <w:szCs w:val="26"/>
          <w:lang w:eastAsia="en-US"/>
        </w:rPr>
        <w:t xml:space="preserve">-сорбционные методы обработки, применяемые в мировой практике. 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Когалым обеспечен полной раздельной системой канализации. Водоотведение города Когалыма представляет собой сложный комплекс инженерных сооружений и процессов, условно разделённых на две составляющие: сбор и транспортировка сточных вод; очистка стоков на очистных сооружениях.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Контроль за эффективностью работы канализационных очистных сооружений, качеством сбрасываемых вод, влиянием выпуска на водоем выполняется в полном объеме в соответствии с согласованными графиками и объемами исследований.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 xml:space="preserve">Органы местного самоуправления ставят и реализуют цели и задачи, которые формируют у населения города Когалыма экологическую культуру, осознанное отношение к природе, экологическое просвещение, развитие экологически целесообразного поведения и формирования здорового образа жизни, а также </w:t>
      </w:r>
      <w:r>
        <w:rPr>
          <w:rFonts w:eastAsiaTheme="minorHAnsi" w:cstheme="minorBidi"/>
          <w:sz w:val="26"/>
          <w:szCs w:val="26"/>
          <w:lang w:eastAsia="en-US"/>
        </w:rPr>
        <w:t xml:space="preserve">проводят </w:t>
      </w:r>
      <w:r w:rsidRPr="001C7551">
        <w:rPr>
          <w:rFonts w:eastAsiaTheme="minorHAnsi" w:cstheme="minorBidi"/>
          <w:sz w:val="26"/>
          <w:szCs w:val="26"/>
          <w:lang w:eastAsia="en-US"/>
        </w:rPr>
        <w:t>все возможные мероприятия экологической направленности, объединяющие всех, кого волнуют вопросы экологической безопасности и бережного отношения к природе.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Город Когалым принимает участие в региональном проекте «Сохранение уникальных водных объектов» национального проекта «Экология».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В 2022 году в рамках XIХ Международной экологической акции «Спасти и сохранить» в городе Когалыме проведены различные мероприятия, в которых приняли участие предприятия, организации, учреждения города Когалыма. Всего за период проведения Акции состоялось 304 мероприятия, в том числе 234 эколого-просветительского и тематического направления и 72 природоохранного характера, количество участников составило 10 031 человек, в том числе 8 510 детей.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Совместно с обществом с ограниченной ответственностью «Центр научно-исследовательских и производственных работ реализован проект «Расти росток, цвети цветок! Цветочная рассада – наш подарок городу». В рамках этого проекта учащиеся каждого класса побывали в роли садовников и вырастили рассаду прекрасных цветов, которые подарили городу в День эколога. Данный проект восьмой год реализуется в МАОУ СОШ №1.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МАОУ СОШ №7 продолжает работу ассоциированной школы ЮНЕСКО в рамках школьного инновационного этно-экологического проекта «Музей-</w:t>
      </w:r>
      <w:proofErr w:type="spellStart"/>
      <w:r w:rsidRPr="001C7551">
        <w:rPr>
          <w:rFonts w:eastAsiaTheme="minorHAnsi" w:cstheme="minorBidi"/>
          <w:sz w:val="26"/>
          <w:szCs w:val="26"/>
          <w:lang w:eastAsia="en-US"/>
        </w:rPr>
        <w:t>эксплораториум</w:t>
      </w:r>
      <w:proofErr w:type="spellEnd"/>
      <w:r w:rsidRPr="001C7551">
        <w:rPr>
          <w:rFonts w:eastAsiaTheme="minorHAnsi" w:cstheme="minorBidi"/>
          <w:sz w:val="26"/>
          <w:szCs w:val="26"/>
          <w:lang w:eastAsia="en-US"/>
        </w:rPr>
        <w:t xml:space="preserve"> «</w:t>
      </w:r>
      <w:proofErr w:type="spellStart"/>
      <w:r w:rsidRPr="001C7551">
        <w:rPr>
          <w:rFonts w:eastAsiaTheme="minorHAnsi" w:cstheme="minorBidi"/>
          <w:sz w:val="26"/>
          <w:szCs w:val="26"/>
          <w:lang w:eastAsia="en-US"/>
        </w:rPr>
        <w:t>Нуми-Торум</w:t>
      </w:r>
      <w:proofErr w:type="spellEnd"/>
      <w:r w:rsidRPr="001C7551">
        <w:rPr>
          <w:rFonts w:eastAsiaTheme="minorHAnsi" w:cstheme="minorBidi"/>
          <w:sz w:val="26"/>
          <w:szCs w:val="26"/>
          <w:lang w:eastAsia="en-US"/>
        </w:rPr>
        <w:t>». В этом учебном году стартовал новый проект в рамках инициативного бюджетирования «Создание эко-</w:t>
      </w:r>
      <w:proofErr w:type="spellStart"/>
      <w:r w:rsidRPr="001C7551">
        <w:rPr>
          <w:rFonts w:eastAsiaTheme="minorHAnsi" w:cstheme="minorBidi"/>
          <w:sz w:val="26"/>
          <w:szCs w:val="26"/>
          <w:lang w:eastAsia="en-US"/>
        </w:rPr>
        <w:t>коворкинг</w:t>
      </w:r>
      <w:proofErr w:type="spellEnd"/>
      <w:r w:rsidRPr="001C7551">
        <w:rPr>
          <w:rFonts w:eastAsiaTheme="minorHAnsi" w:cstheme="minorBidi"/>
          <w:sz w:val="26"/>
          <w:szCs w:val="26"/>
          <w:lang w:eastAsia="en-US"/>
        </w:rPr>
        <w:t>-центра «Урбан-ЭКО».</w:t>
      </w:r>
    </w:p>
    <w:p w:rsidR="008E1E59" w:rsidRPr="001C7551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>В 2022 году площадь озелененной территории составила 22,05 га, высажено 160 деревьев и кустарников, 3100 (шт.) цветов. Площадь территории очищенной от мусора составила 128,48 га, на объекты размещения отходов вывезено 1 400 м3 мусора.</w:t>
      </w:r>
    </w:p>
    <w:p w:rsidR="008E1E59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1C7551">
        <w:rPr>
          <w:rFonts w:eastAsiaTheme="minorHAnsi" w:cstheme="minorBidi"/>
          <w:sz w:val="26"/>
          <w:szCs w:val="26"/>
          <w:lang w:eastAsia="en-US"/>
        </w:rPr>
        <w:t xml:space="preserve">Все городские экологические мероприятия широко освещались местными средствами массовой информации, выходили информационные видеоролики по </w:t>
      </w:r>
      <w:r w:rsidRPr="001C7551">
        <w:rPr>
          <w:rFonts w:eastAsiaTheme="minorHAnsi" w:cstheme="minorBidi"/>
          <w:sz w:val="26"/>
          <w:szCs w:val="26"/>
          <w:lang w:eastAsia="en-US"/>
        </w:rPr>
        <w:lastRenderedPageBreak/>
        <w:t>основным мероприятиям Акции, статьи в городской газете «Когалымский вестник». Информация размещалась в информационно-телекоммуникационной сети «Интернет» на сайте образовательных организаций, Управления образования и Администрации города Когалыма.</w:t>
      </w:r>
    </w:p>
    <w:p w:rsidR="008E1E59" w:rsidRPr="00320D1D" w:rsidRDefault="008E1E59" w:rsidP="008E1E59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9F761D" w:rsidRPr="008E1E59" w:rsidRDefault="009F761D" w:rsidP="008E1E59">
      <w:bookmarkStart w:id="1" w:name="_GoBack"/>
      <w:bookmarkEnd w:id="1"/>
    </w:p>
    <w:sectPr w:rsidR="009F761D" w:rsidRPr="008E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10056F"/>
    <w:rsid w:val="00190158"/>
    <w:rsid w:val="001A409A"/>
    <w:rsid w:val="00486133"/>
    <w:rsid w:val="00574D70"/>
    <w:rsid w:val="007450E8"/>
    <w:rsid w:val="008A3B08"/>
    <w:rsid w:val="008E1E59"/>
    <w:rsid w:val="009F761D"/>
    <w:rsid w:val="00A938A0"/>
    <w:rsid w:val="00AE04C1"/>
    <w:rsid w:val="00C344AE"/>
    <w:rsid w:val="00C63A4F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2023-04-14T10:45:00Z</dcterms:created>
  <dcterms:modified xsi:type="dcterms:W3CDTF">2023-04-14T10:46:00Z</dcterms:modified>
</cp:coreProperties>
</file>