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46" w:rsidRPr="009D6C7C" w:rsidRDefault="002A7B46" w:rsidP="002A7B46">
      <w:pPr>
        <w:keepNext/>
        <w:keepLines/>
        <w:pBdr>
          <w:top w:val="single" w:sz="4" w:space="1" w:color="auto"/>
          <w:bottom w:val="single" w:sz="4" w:space="1" w:color="auto"/>
        </w:pBdr>
        <w:jc w:val="center"/>
        <w:outlineLvl w:val="0"/>
        <w:rPr>
          <w:sz w:val="24"/>
          <w:szCs w:val="24"/>
          <w:lang w:eastAsia="en-US"/>
        </w:rPr>
      </w:pPr>
      <w:bookmarkStart w:id="0" w:name="_Toc479761468"/>
      <w:bookmarkStart w:id="1" w:name="_Toc100846881"/>
      <w:r w:rsidRPr="009D6C7C">
        <w:rPr>
          <w:sz w:val="24"/>
          <w:szCs w:val="24"/>
          <w:lang w:eastAsia="en-US"/>
        </w:rPr>
        <w:t xml:space="preserve">7.1. </w:t>
      </w:r>
      <w:bookmarkEnd w:id="0"/>
      <w:r w:rsidRPr="009D6C7C">
        <w:rPr>
          <w:sz w:val="24"/>
          <w:szCs w:val="24"/>
          <w:lang w:eastAsia="en-US"/>
        </w:rPr>
        <w:t>Перечень инвестиционных площадок (земельных участков), в том числе предназначенных для жилищного строительства (с указанием сведений об обеспеченности инженерной и транспортной инфраструктуры)</w:t>
      </w:r>
      <w:bookmarkEnd w:id="1"/>
      <w:r w:rsidRPr="009D6C7C">
        <w:rPr>
          <w:sz w:val="24"/>
          <w:szCs w:val="24"/>
          <w:lang w:eastAsia="en-US"/>
        </w:rPr>
        <w:t xml:space="preserve"> </w:t>
      </w:r>
    </w:p>
    <w:p w:rsidR="002A7B46" w:rsidRPr="009D6C7C" w:rsidRDefault="002A7B46" w:rsidP="002A7B46">
      <w:pPr>
        <w:rPr>
          <w:rFonts w:eastAsiaTheme="minorHAnsi"/>
          <w:sz w:val="24"/>
          <w:szCs w:val="24"/>
          <w:lang w:eastAsia="en-US"/>
        </w:rPr>
      </w:pPr>
    </w:p>
    <w:tbl>
      <w:tblPr>
        <w:tblW w:w="14964" w:type="dxa"/>
        <w:tblInd w:w="52" w:type="dxa"/>
        <w:tblLayout w:type="fixed"/>
        <w:tblCellMar>
          <w:left w:w="28" w:type="dxa"/>
          <w:right w:w="28" w:type="dxa"/>
        </w:tblCellMar>
        <w:tblLook w:val="04A0" w:firstRow="1" w:lastRow="0" w:firstColumn="1" w:lastColumn="0" w:noHBand="0" w:noVBand="1"/>
      </w:tblPr>
      <w:tblGrid>
        <w:gridCol w:w="505"/>
        <w:gridCol w:w="2268"/>
        <w:gridCol w:w="1134"/>
        <w:gridCol w:w="3119"/>
        <w:gridCol w:w="7938"/>
      </w:tblGrid>
      <w:tr w:rsidR="002A7B46" w:rsidRPr="009D6C7C" w:rsidTr="007B7C95">
        <w:trPr>
          <w:cantSplit/>
        </w:trPr>
        <w:tc>
          <w:tcPr>
            <w:tcW w:w="505" w:type="dxa"/>
            <w:vMerge w:val="restart"/>
            <w:tcBorders>
              <w:top w:val="single" w:sz="8" w:space="0" w:color="auto"/>
              <w:left w:val="single" w:sz="8" w:space="0" w:color="auto"/>
              <w:bottom w:val="single" w:sz="8" w:space="0" w:color="000000"/>
              <w:right w:val="nil"/>
            </w:tcBorders>
            <w:vAlign w:val="center"/>
            <w:hideMark/>
          </w:tcPr>
          <w:p w:rsidR="002A7B46" w:rsidRPr="009D6C7C" w:rsidRDefault="002A7B46" w:rsidP="0071677F">
            <w:pPr>
              <w:ind w:left="-97" w:right="-91" w:hanging="96"/>
              <w:jc w:val="center"/>
              <w:rPr>
                <w:sz w:val="24"/>
                <w:szCs w:val="24"/>
              </w:rPr>
            </w:pPr>
            <w:r w:rsidRPr="009D6C7C">
              <w:rPr>
                <w:sz w:val="24"/>
                <w:szCs w:val="24"/>
              </w:rPr>
              <w:t>№</w:t>
            </w:r>
          </w:p>
          <w:p w:rsidR="002A7B46" w:rsidRPr="009D6C7C" w:rsidRDefault="002A7B46" w:rsidP="0071677F">
            <w:pPr>
              <w:ind w:left="-97" w:right="-91" w:hanging="96"/>
              <w:jc w:val="center"/>
              <w:rPr>
                <w:sz w:val="24"/>
                <w:szCs w:val="24"/>
              </w:rPr>
            </w:pPr>
            <w:r w:rsidRPr="009D6C7C">
              <w:rPr>
                <w:sz w:val="24"/>
                <w:szCs w:val="24"/>
              </w:rPr>
              <w:t>п/п</w:t>
            </w:r>
          </w:p>
        </w:tc>
        <w:tc>
          <w:tcPr>
            <w:tcW w:w="6521" w:type="dxa"/>
            <w:gridSpan w:val="3"/>
            <w:tcBorders>
              <w:top w:val="single" w:sz="8" w:space="0" w:color="auto"/>
              <w:left w:val="single" w:sz="8" w:space="0" w:color="auto"/>
              <w:bottom w:val="single" w:sz="8" w:space="0" w:color="auto"/>
              <w:right w:val="single" w:sz="8" w:space="0" w:color="auto"/>
            </w:tcBorders>
            <w:vAlign w:val="center"/>
            <w:hideMark/>
          </w:tcPr>
          <w:p w:rsidR="002A7B46" w:rsidRPr="009D6C7C" w:rsidRDefault="002A7B46" w:rsidP="0071677F">
            <w:pPr>
              <w:jc w:val="center"/>
              <w:rPr>
                <w:sz w:val="24"/>
                <w:szCs w:val="24"/>
              </w:rPr>
            </w:pPr>
            <w:r w:rsidRPr="009D6C7C">
              <w:rPr>
                <w:sz w:val="24"/>
                <w:szCs w:val="24"/>
              </w:rPr>
              <w:t>Сведения о земельном участке</w:t>
            </w:r>
          </w:p>
        </w:tc>
        <w:tc>
          <w:tcPr>
            <w:tcW w:w="7938" w:type="dxa"/>
            <w:tcBorders>
              <w:top w:val="single" w:sz="8" w:space="0" w:color="auto"/>
              <w:left w:val="nil"/>
              <w:bottom w:val="single" w:sz="8" w:space="0" w:color="000000"/>
              <w:right w:val="single" w:sz="8" w:space="0" w:color="auto"/>
            </w:tcBorders>
            <w:vAlign w:val="center"/>
            <w:hideMark/>
          </w:tcPr>
          <w:p w:rsidR="002A7B46" w:rsidRPr="009D6C7C" w:rsidRDefault="002A7B46" w:rsidP="0071677F">
            <w:pPr>
              <w:jc w:val="center"/>
              <w:rPr>
                <w:sz w:val="24"/>
                <w:szCs w:val="24"/>
              </w:rPr>
            </w:pPr>
            <w:r w:rsidRPr="009D6C7C">
              <w:rPr>
                <w:sz w:val="24"/>
                <w:szCs w:val="24"/>
              </w:rPr>
              <w:t>Примечание (подробная информация об обеспеченности земельного участка инженерной и транспортной инфраструктурой)</w:t>
            </w:r>
          </w:p>
        </w:tc>
      </w:tr>
      <w:tr w:rsidR="002A7B46" w:rsidRPr="009D6C7C" w:rsidTr="007B7C95">
        <w:trPr>
          <w:cantSplit/>
        </w:trPr>
        <w:tc>
          <w:tcPr>
            <w:tcW w:w="505" w:type="dxa"/>
            <w:vMerge/>
            <w:tcBorders>
              <w:top w:val="single" w:sz="8" w:space="0" w:color="auto"/>
              <w:left w:val="single" w:sz="8" w:space="0" w:color="auto"/>
              <w:bottom w:val="single" w:sz="4" w:space="0" w:color="auto"/>
              <w:right w:val="nil"/>
            </w:tcBorders>
            <w:vAlign w:val="center"/>
            <w:hideMark/>
          </w:tcPr>
          <w:p w:rsidR="002A7B46" w:rsidRPr="009D6C7C" w:rsidRDefault="002A7B46" w:rsidP="0071677F">
            <w:pPr>
              <w:rPr>
                <w:sz w:val="24"/>
                <w:szCs w:val="24"/>
              </w:rPr>
            </w:pPr>
          </w:p>
        </w:tc>
        <w:tc>
          <w:tcPr>
            <w:tcW w:w="2268" w:type="dxa"/>
            <w:tcBorders>
              <w:top w:val="nil"/>
              <w:left w:val="single" w:sz="8" w:space="0" w:color="auto"/>
              <w:bottom w:val="single" w:sz="4" w:space="0" w:color="auto"/>
              <w:right w:val="single" w:sz="8" w:space="0" w:color="auto"/>
            </w:tcBorders>
            <w:vAlign w:val="center"/>
            <w:hideMark/>
          </w:tcPr>
          <w:p w:rsidR="002A7B46" w:rsidRPr="009D6C7C" w:rsidRDefault="002A7B46" w:rsidP="0071677F">
            <w:pPr>
              <w:jc w:val="center"/>
              <w:rPr>
                <w:sz w:val="24"/>
                <w:szCs w:val="24"/>
              </w:rPr>
            </w:pPr>
            <w:r w:rsidRPr="009D6C7C">
              <w:rPr>
                <w:sz w:val="24"/>
                <w:szCs w:val="24"/>
              </w:rPr>
              <w:t>Адрес, кадастровый номер</w:t>
            </w:r>
          </w:p>
        </w:tc>
        <w:tc>
          <w:tcPr>
            <w:tcW w:w="1134" w:type="dxa"/>
            <w:tcBorders>
              <w:top w:val="nil"/>
              <w:left w:val="nil"/>
              <w:bottom w:val="single" w:sz="4" w:space="0" w:color="auto"/>
              <w:right w:val="nil"/>
            </w:tcBorders>
            <w:vAlign w:val="center"/>
            <w:hideMark/>
          </w:tcPr>
          <w:p w:rsidR="002A7B46" w:rsidRPr="009D6C7C" w:rsidRDefault="002A7B46" w:rsidP="0071677F">
            <w:pPr>
              <w:jc w:val="center"/>
              <w:rPr>
                <w:sz w:val="24"/>
                <w:szCs w:val="24"/>
              </w:rPr>
            </w:pPr>
            <w:r w:rsidRPr="009D6C7C">
              <w:rPr>
                <w:sz w:val="24"/>
                <w:szCs w:val="24"/>
              </w:rPr>
              <w:t>Площадь (га)</w:t>
            </w:r>
          </w:p>
        </w:tc>
        <w:tc>
          <w:tcPr>
            <w:tcW w:w="3119" w:type="dxa"/>
            <w:tcBorders>
              <w:top w:val="nil"/>
              <w:left w:val="single" w:sz="8" w:space="0" w:color="auto"/>
              <w:bottom w:val="single" w:sz="4" w:space="0" w:color="auto"/>
              <w:right w:val="single" w:sz="8" w:space="0" w:color="auto"/>
            </w:tcBorders>
            <w:vAlign w:val="center"/>
            <w:hideMark/>
          </w:tcPr>
          <w:p w:rsidR="002A7B46" w:rsidRPr="009D6C7C" w:rsidRDefault="002A7B46" w:rsidP="0071677F">
            <w:pPr>
              <w:jc w:val="center"/>
              <w:rPr>
                <w:sz w:val="24"/>
                <w:szCs w:val="24"/>
              </w:rPr>
            </w:pPr>
            <w:r w:rsidRPr="009D6C7C">
              <w:rPr>
                <w:sz w:val="24"/>
                <w:szCs w:val="24"/>
              </w:rPr>
              <w:t>Категория, вид разрешенного использования</w:t>
            </w:r>
          </w:p>
        </w:tc>
        <w:tc>
          <w:tcPr>
            <w:tcW w:w="7938" w:type="dxa"/>
            <w:tcBorders>
              <w:top w:val="single" w:sz="8" w:space="0" w:color="auto"/>
              <w:left w:val="nil"/>
              <w:bottom w:val="single" w:sz="4" w:space="0" w:color="auto"/>
              <w:right w:val="single" w:sz="8" w:space="0" w:color="auto"/>
            </w:tcBorders>
            <w:vAlign w:val="center"/>
            <w:hideMark/>
          </w:tcPr>
          <w:p w:rsidR="002A7B46" w:rsidRPr="009D6C7C" w:rsidRDefault="002A7B46" w:rsidP="0071677F">
            <w:pPr>
              <w:rPr>
                <w:sz w:val="24"/>
                <w:szCs w:val="24"/>
              </w:rPr>
            </w:pPr>
          </w:p>
        </w:tc>
      </w:tr>
      <w:tr w:rsidR="002A7B46" w:rsidRPr="00FC3275" w:rsidTr="007B7C95">
        <w:trPr>
          <w:cantSplit/>
        </w:trPr>
        <w:tc>
          <w:tcPr>
            <w:tcW w:w="505"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lang w:val="en-US"/>
              </w:rPr>
            </w:pPr>
            <w:r w:rsidRPr="00C90451">
              <w:rPr>
                <w:sz w:val="24"/>
                <w:szCs w:val="24"/>
              </w:rPr>
              <w:t>1</w:t>
            </w:r>
          </w:p>
        </w:tc>
        <w:tc>
          <w:tcPr>
            <w:tcW w:w="226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Theme="minorHAnsi"/>
                <w:sz w:val="24"/>
                <w:szCs w:val="24"/>
                <w:lang w:eastAsia="en-US"/>
              </w:rPr>
            </w:pPr>
            <w:r w:rsidRPr="00C90451">
              <w:rPr>
                <w:rFonts w:eastAsiaTheme="minorHAnsi"/>
                <w:sz w:val="24"/>
                <w:szCs w:val="24"/>
                <w:lang w:eastAsia="en-US"/>
              </w:rPr>
              <w:t xml:space="preserve">г. Когалым, </w:t>
            </w:r>
          </w:p>
          <w:p w:rsidR="002A7B46" w:rsidRPr="00C90451" w:rsidRDefault="002A7B46" w:rsidP="0071677F">
            <w:pPr>
              <w:jc w:val="center"/>
              <w:rPr>
                <w:rFonts w:eastAsiaTheme="minorHAnsi"/>
                <w:sz w:val="24"/>
                <w:szCs w:val="24"/>
                <w:lang w:eastAsia="en-US"/>
              </w:rPr>
            </w:pPr>
            <w:r w:rsidRPr="00C90451">
              <w:rPr>
                <w:rFonts w:eastAsiaTheme="minorHAnsi"/>
                <w:sz w:val="24"/>
                <w:szCs w:val="24"/>
                <w:lang w:eastAsia="en-US"/>
              </w:rPr>
              <w:t xml:space="preserve">улица </w:t>
            </w:r>
            <w:r w:rsidRPr="00C90451">
              <w:rPr>
                <w:sz w:val="24"/>
                <w:szCs w:val="24"/>
                <w:lang w:eastAsia="en-US"/>
              </w:rPr>
              <w:t>Шмидта, 12</w:t>
            </w:r>
          </w:p>
          <w:p w:rsidR="002A7B46" w:rsidRPr="00C90451" w:rsidRDefault="002A7B46" w:rsidP="0071677F">
            <w:pPr>
              <w:jc w:val="center"/>
              <w:rPr>
                <w:rFonts w:eastAsiaTheme="minorHAnsi"/>
                <w:sz w:val="24"/>
                <w:szCs w:val="24"/>
                <w:lang w:eastAsia="en-US"/>
              </w:rPr>
            </w:pPr>
            <w:r w:rsidRPr="00C90451">
              <w:rPr>
                <w:sz w:val="24"/>
                <w:szCs w:val="24"/>
                <w:lang w:eastAsia="en-US"/>
              </w:rPr>
              <w:t>86:17:0010701:279</w:t>
            </w:r>
          </w:p>
        </w:tc>
        <w:tc>
          <w:tcPr>
            <w:tcW w:w="1134"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Theme="minorHAnsi"/>
                <w:sz w:val="24"/>
                <w:szCs w:val="24"/>
                <w:lang w:eastAsia="en-US"/>
              </w:rPr>
            </w:pPr>
            <w:r w:rsidRPr="00C90451">
              <w:rPr>
                <w:rFonts w:eastAsiaTheme="minorHAnsi"/>
                <w:sz w:val="24"/>
                <w:szCs w:val="24"/>
                <w:lang w:eastAsia="en-US"/>
              </w:rPr>
              <w:t>6,77</w:t>
            </w:r>
          </w:p>
        </w:tc>
        <w:tc>
          <w:tcPr>
            <w:tcW w:w="3119"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Theme="minorHAnsi"/>
                <w:sz w:val="24"/>
                <w:szCs w:val="24"/>
                <w:lang w:eastAsia="en-US"/>
              </w:rPr>
            </w:pPr>
            <w:r w:rsidRPr="00C90451">
              <w:rPr>
                <w:sz w:val="24"/>
                <w:szCs w:val="24"/>
              </w:rPr>
              <w:t xml:space="preserve">Земли населенных пунктов, </w:t>
            </w:r>
            <w:proofErr w:type="spellStart"/>
            <w:r w:rsidRPr="00C90451">
              <w:rPr>
                <w:sz w:val="24"/>
                <w:szCs w:val="24"/>
              </w:rPr>
              <w:t>среднеэтажн</w:t>
            </w:r>
            <w:r>
              <w:rPr>
                <w:sz w:val="24"/>
                <w:szCs w:val="24"/>
              </w:rPr>
              <w:t>а</w:t>
            </w:r>
            <w:r w:rsidRPr="00C90451">
              <w:rPr>
                <w:sz w:val="24"/>
                <w:szCs w:val="24"/>
              </w:rPr>
              <w:t>я</w:t>
            </w:r>
            <w:proofErr w:type="spellEnd"/>
            <w:r w:rsidRPr="00C90451">
              <w:rPr>
                <w:sz w:val="24"/>
                <w:szCs w:val="24"/>
              </w:rPr>
              <w:t xml:space="preserve"> многоквартирная жилая застройка</w:t>
            </w:r>
          </w:p>
        </w:tc>
        <w:tc>
          <w:tcPr>
            <w:tcW w:w="793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rPr>
            </w:pPr>
            <w:r w:rsidRPr="00C90451">
              <w:rPr>
                <w:sz w:val="24"/>
                <w:szCs w:val="24"/>
              </w:rPr>
              <w:t>Земельный участок обеспечен инженерной инфраструктурой.</w:t>
            </w:r>
          </w:p>
          <w:p w:rsidR="002A7B46" w:rsidRPr="00C90451" w:rsidRDefault="002A7B46" w:rsidP="0071677F">
            <w:pPr>
              <w:jc w:val="center"/>
              <w:rPr>
                <w:sz w:val="24"/>
                <w:szCs w:val="24"/>
              </w:rPr>
            </w:pPr>
            <w:r w:rsidRPr="00C90451">
              <w:rPr>
                <w:sz w:val="24"/>
                <w:szCs w:val="24"/>
              </w:rPr>
              <w:t>Транспортная инфраструктура: расстояние до автодороги с твердым покрытием 0,1 км.</w:t>
            </w:r>
            <w:bookmarkStart w:id="2" w:name="_GoBack"/>
            <w:bookmarkEnd w:id="2"/>
          </w:p>
        </w:tc>
      </w:tr>
      <w:tr w:rsidR="002A7B46" w:rsidRPr="00FC3275" w:rsidTr="007B7C95">
        <w:trPr>
          <w:cantSplit/>
        </w:trPr>
        <w:tc>
          <w:tcPr>
            <w:tcW w:w="505"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Theme="minorHAnsi"/>
                <w:sz w:val="24"/>
                <w:szCs w:val="24"/>
                <w:lang w:eastAsia="en-US"/>
              </w:rPr>
            </w:pPr>
            <w:proofErr w:type="spellStart"/>
            <w:r w:rsidRPr="00C90451">
              <w:rPr>
                <w:rFonts w:eastAsiaTheme="minorHAnsi"/>
                <w:sz w:val="24"/>
                <w:szCs w:val="24"/>
                <w:lang w:eastAsia="en-US"/>
              </w:rPr>
              <w:t>г.Когалым</w:t>
            </w:r>
            <w:proofErr w:type="spellEnd"/>
            <w:r w:rsidRPr="00C90451">
              <w:rPr>
                <w:rFonts w:eastAsiaTheme="minorHAnsi"/>
                <w:sz w:val="24"/>
                <w:szCs w:val="24"/>
                <w:lang w:eastAsia="en-US"/>
              </w:rPr>
              <w:t xml:space="preserve">, ул. </w:t>
            </w:r>
            <w:proofErr w:type="spellStart"/>
            <w:r w:rsidRPr="00C90451">
              <w:rPr>
                <w:rFonts w:eastAsiaTheme="minorHAnsi"/>
                <w:sz w:val="24"/>
                <w:szCs w:val="24"/>
                <w:lang w:eastAsia="en-US"/>
              </w:rPr>
              <w:t>Повховское</w:t>
            </w:r>
            <w:proofErr w:type="spellEnd"/>
            <w:r w:rsidRPr="00C90451">
              <w:rPr>
                <w:rFonts w:eastAsiaTheme="minorHAnsi"/>
                <w:sz w:val="24"/>
                <w:szCs w:val="24"/>
                <w:lang w:eastAsia="en-US"/>
              </w:rPr>
              <w:t xml:space="preserve"> шоссе</w:t>
            </w:r>
          </w:p>
          <w:p w:rsidR="002A7B46" w:rsidRPr="00C90451" w:rsidRDefault="002A7B46" w:rsidP="0071677F">
            <w:pPr>
              <w:jc w:val="center"/>
              <w:rPr>
                <w:rFonts w:eastAsiaTheme="minorHAnsi"/>
                <w:sz w:val="24"/>
                <w:szCs w:val="24"/>
                <w:highlight w:val="yellow"/>
                <w:lang w:eastAsia="en-US"/>
              </w:rPr>
            </w:pPr>
            <w:r w:rsidRPr="00C90451">
              <w:rPr>
                <w:rFonts w:eastAsiaTheme="minorHAnsi"/>
                <w:sz w:val="24"/>
                <w:szCs w:val="24"/>
                <w:lang w:eastAsia="en-US"/>
              </w:rPr>
              <w:t>86:17:0010603:248</w:t>
            </w:r>
          </w:p>
        </w:tc>
        <w:tc>
          <w:tcPr>
            <w:tcW w:w="1134"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Theme="minorHAnsi"/>
                <w:sz w:val="24"/>
                <w:szCs w:val="24"/>
                <w:highlight w:val="yellow"/>
                <w:lang w:eastAsia="en-US"/>
              </w:rPr>
            </w:pPr>
            <w:r w:rsidRPr="00C90451">
              <w:rPr>
                <w:rFonts w:eastAsiaTheme="minorHAnsi"/>
                <w:sz w:val="24"/>
                <w:szCs w:val="24"/>
                <w:lang w:eastAsia="en-US"/>
              </w:rPr>
              <w:t>1,1808</w:t>
            </w:r>
          </w:p>
        </w:tc>
        <w:tc>
          <w:tcPr>
            <w:tcW w:w="3119"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highlight w:val="yellow"/>
              </w:rPr>
            </w:pPr>
            <w:r w:rsidRPr="00C90451">
              <w:rPr>
                <w:color w:val="000000"/>
                <w:sz w:val="24"/>
                <w:szCs w:val="24"/>
              </w:rPr>
              <w:t>Земли населенных пунктов, предпринимательство</w:t>
            </w:r>
          </w:p>
        </w:tc>
        <w:tc>
          <w:tcPr>
            <w:tcW w:w="793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autoSpaceDE w:val="0"/>
              <w:autoSpaceDN w:val="0"/>
              <w:adjustRightInd w:val="0"/>
              <w:jc w:val="center"/>
              <w:rPr>
                <w:sz w:val="24"/>
                <w:szCs w:val="24"/>
              </w:rPr>
            </w:pPr>
            <w:r w:rsidRPr="00C90451">
              <w:rPr>
                <w:sz w:val="24"/>
                <w:szCs w:val="24"/>
              </w:rPr>
              <w:t>Водоснабжение:</w:t>
            </w:r>
          </w:p>
          <w:p w:rsidR="002A7B46" w:rsidRPr="00C90451" w:rsidRDefault="002A7B46" w:rsidP="0071677F">
            <w:pPr>
              <w:autoSpaceDE w:val="0"/>
              <w:autoSpaceDN w:val="0"/>
              <w:adjustRightInd w:val="0"/>
              <w:jc w:val="center"/>
              <w:rPr>
                <w:sz w:val="24"/>
                <w:szCs w:val="24"/>
              </w:rPr>
            </w:pPr>
            <w:r w:rsidRPr="00C90451">
              <w:rPr>
                <w:sz w:val="24"/>
                <w:szCs w:val="24"/>
              </w:rPr>
              <w:t>Источник водоснабжения – Городской водозабор;</w:t>
            </w:r>
          </w:p>
          <w:p w:rsidR="002A7B46" w:rsidRPr="00C90451" w:rsidRDefault="002A7B46" w:rsidP="0071677F">
            <w:pPr>
              <w:autoSpaceDE w:val="0"/>
              <w:autoSpaceDN w:val="0"/>
              <w:adjustRightInd w:val="0"/>
              <w:jc w:val="center"/>
              <w:rPr>
                <w:sz w:val="24"/>
                <w:szCs w:val="24"/>
              </w:rPr>
            </w:pPr>
            <w:r w:rsidRPr="00C90451">
              <w:rPr>
                <w:sz w:val="24"/>
                <w:szCs w:val="24"/>
              </w:rPr>
              <w:t>Давление в сети – 3,6 кгс/см2;</w:t>
            </w:r>
          </w:p>
          <w:p w:rsidR="002A7B46" w:rsidRPr="00C90451" w:rsidRDefault="002A7B46" w:rsidP="0071677F">
            <w:pPr>
              <w:autoSpaceDE w:val="0"/>
              <w:autoSpaceDN w:val="0"/>
              <w:adjustRightInd w:val="0"/>
              <w:jc w:val="center"/>
              <w:rPr>
                <w:sz w:val="24"/>
                <w:szCs w:val="24"/>
              </w:rPr>
            </w:pPr>
            <w:r w:rsidRPr="00C90451">
              <w:rPr>
                <w:sz w:val="24"/>
                <w:szCs w:val="24"/>
              </w:rPr>
              <w:t xml:space="preserve">Точка подключения: магистральный водовод по </w:t>
            </w:r>
            <w:proofErr w:type="spellStart"/>
            <w:r w:rsidRPr="00C90451">
              <w:rPr>
                <w:sz w:val="24"/>
                <w:szCs w:val="24"/>
              </w:rPr>
              <w:t>ул.Центральная</w:t>
            </w:r>
            <w:proofErr w:type="spellEnd"/>
            <w:r w:rsidRPr="00C90451">
              <w:rPr>
                <w:sz w:val="24"/>
                <w:szCs w:val="24"/>
              </w:rPr>
              <w:t>, диаметр водовода в точке подключения: Ду-300 мм.</w:t>
            </w:r>
          </w:p>
          <w:p w:rsidR="002A7B46" w:rsidRPr="00C90451" w:rsidRDefault="002A7B46" w:rsidP="0071677F">
            <w:pPr>
              <w:autoSpaceDE w:val="0"/>
              <w:autoSpaceDN w:val="0"/>
              <w:adjustRightInd w:val="0"/>
              <w:jc w:val="center"/>
              <w:rPr>
                <w:sz w:val="24"/>
                <w:szCs w:val="24"/>
              </w:rPr>
            </w:pPr>
          </w:p>
          <w:p w:rsidR="002A7B46" w:rsidRPr="00C90451" w:rsidRDefault="002A7B46" w:rsidP="0071677F">
            <w:pPr>
              <w:pStyle w:val="a9"/>
              <w:shd w:val="clear" w:color="auto" w:fill="FFFFFF"/>
              <w:ind w:firstLine="20"/>
              <w:jc w:val="center"/>
              <w:rPr>
                <w:sz w:val="24"/>
                <w:szCs w:val="24"/>
              </w:rPr>
            </w:pPr>
            <w:r w:rsidRPr="00C90451">
              <w:rPr>
                <w:sz w:val="24"/>
                <w:szCs w:val="24"/>
              </w:rPr>
              <w:t>Газоснабжение:</w:t>
            </w:r>
          </w:p>
          <w:p w:rsidR="002A7B46" w:rsidRPr="00C90451" w:rsidRDefault="002A7B46" w:rsidP="0071677F">
            <w:pPr>
              <w:autoSpaceDE w:val="0"/>
              <w:autoSpaceDN w:val="0"/>
              <w:adjustRightInd w:val="0"/>
              <w:jc w:val="center"/>
              <w:rPr>
                <w:sz w:val="24"/>
                <w:szCs w:val="24"/>
              </w:rPr>
            </w:pPr>
            <w:r w:rsidRPr="00C90451">
              <w:rPr>
                <w:sz w:val="24"/>
                <w:szCs w:val="24"/>
              </w:rPr>
              <w:t>Техническая возможность подключения к сети газораспределения имеется.</w:t>
            </w:r>
          </w:p>
          <w:p w:rsidR="002A7B46" w:rsidRPr="00C90451" w:rsidRDefault="002A7B46" w:rsidP="0071677F">
            <w:pPr>
              <w:jc w:val="center"/>
              <w:rPr>
                <w:sz w:val="24"/>
                <w:szCs w:val="24"/>
                <w:highlight w:val="yellow"/>
              </w:rPr>
            </w:pPr>
          </w:p>
        </w:tc>
      </w:tr>
      <w:tr w:rsidR="002A7B46" w:rsidRPr="00FC3275" w:rsidTr="007B7C95">
        <w:trPr>
          <w:cantSplit/>
        </w:trPr>
        <w:tc>
          <w:tcPr>
            <w:tcW w:w="505"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rPr>
            </w:pPr>
            <w:r>
              <w:rPr>
                <w:sz w:val="24"/>
                <w:szCs w:val="24"/>
              </w:rPr>
              <w:t>3</w:t>
            </w:r>
          </w:p>
        </w:tc>
        <w:tc>
          <w:tcPr>
            <w:tcW w:w="226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Calibri" w:cs="Calibri"/>
                <w:sz w:val="24"/>
                <w:szCs w:val="24"/>
                <w:lang w:eastAsia="en-US"/>
              </w:rPr>
            </w:pPr>
            <w:proofErr w:type="spellStart"/>
            <w:r w:rsidRPr="00C90451">
              <w:rPr>
                <w:rFonts w:eastAsia="Calibri" w:cs="Calibri"/>
                <w:sz w:val="24"/>
                <w:szCs w:val="24"/>
                <w:lang w:eastAsia="en-US"/>
              </w:rPr>
              <w:t>г.Когалым</w:t>
            </w:r>
            <w:proofErr w:type="spellEnd"/>
            <w:r w:rsidRPr="00C90451">
              <w:rPr>
                <w:rFonts w:eastAsia="Calibri" w:cs="Calibri"/>
                <w:sz w:val="24"/>
                <w:szCs w:val="24"/>
                <w:lang w:eastAsia="en-US"/>
              </w:rPr>
              <w:t>, ул. Центральная</w:t>
            </w:r>
          </w:p>
          <w:p w:rsidR="002A7B46" w:rsidRPr="00C90451" w:rsidRDefault="002A7B46" w:rsidP="0071677F">
            <w:pPr>
              <w:jc w:val="center"/>
              <w:rPr>
                <w:rFonts w:eastAsiaTheme="minorHAnsi"/>
                <w:sz w:val="24"/>
                <w:szCs w:val="24"/>
                <w:highlight w:val="yellow"/>
                <w:lang w:eastAsia="en-US"/>
              </w:rPr>
            </w:pPr>
            <w:r w:rsidRPr="00C90451">
              <w:rPr>
                <w:rFonts w:eastAsia="Calibri" w:cs="Calibri"/>
                <w:sz w:val="24"/>
                <w:szCs w:val="24"/>
                <w:lang w:eastAsia="en-US"/>
              </w:rPr>
              <w:t>86:17:0010614:17</w:t>
            </w:r>
          </w:p>
        </w:tc>
        <w:tc>
          <w:tcPr>
            <w:tcW w:w="1134"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Theme="minorHAnsi"/>
                <w:sz w:val="24"/>
                <w:szCs w:val="24"/>
                <w:highlight w:val="yellow"/>
                <w:lang w:eastAsia="en-US"/>
              </w:rPr>
            </w:pPr>
            <w:r w:rsidRPr="00C90451">
              <w:rPr>
                <w:rFonts w:eastAsiaTheme="minorHAnsi"/>
                <w:sz w:val="24"/>
                <w:szCs w:val="24"/>
                <w:lang w:eastAsia="en-US"/>
              </w:rPr>
              <w:t>1,0119</w:t>
            </w:r>
          </w:p>
        </w:tc>
        <w:tc>
          <w:tcPr>
            <w:tcW w:w="3119"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highlight w:val="yellow"/>
              </w:rPr>
            </w:pPr>
            <w:r w:rsidRPr="00C90451">
              <w:rPr>
                <w:color w:val="000000"/>
                <w:sz w:val="24"/>
                <w:szCs w:val="24"/>
              </w:rPr>
              <w:t>Земли населенных пунктов, производственная деятельность</w:t>
            </w:r>
          </w:p>
        </w:tc>
        <w:tc>
          <w:tcPr>
            <w:tcW w:w="793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color w:val="000000"/>
                <w:sz w:val="24"/>
                <w:szCs w:val="24"/>
              </w:rPr>
            </w:pPr>
            <w:r w:rsidRPr="00C90451">
              <w:rPr>
                <w:color w:val="000000"/>
                <w:sz w:val="24"/>
                <w:szCs w:val="24"/>
              </w:rPr>
              <w:t>Теплоснабжение:</w:t>
            </w:r>
          </w:p>
          <w:p w:rsidR="002A7B46" w:rsidRPr="00C90451" w:rsidRDefault="002A7B46" w:rsidP="0071677F">
            <w:pPr>
              <w:jc w:val="center"/>
              <w:rPr>
                <w:color w:val="000000"/>
                <w:sz w:val="24"/>
                <w:szCs w:val="24"/>
              </w:rPr>
            </w:pPr>
            <w:r w:rsidRPr="00C90451">
              <w:rPr>
                <w:color w:val="000000"/>
                <w:sz w:val="24"/>
                <w:szCs w:val="24"/>
              </w:rPr>
              <w:t>Возможность подключения к системе теплоснабжения имеется, точка подключения – теплосеть по улице Центральная, ориентировочное расстояние до точки подключения 240-250 м., диаметр в точке подключения ДУ 114, давление в сети 5 кг/см2;</w:t>
            </w:r>
          </w:p>
          <w:p w:rsidR="002A7B46" w:rsidRPr="00C90451" w:rsidRDefault="002A7B46" w:rsidP="0071677F">
            <w:pPr>
              <w:jc w:val="center"/>
              <w:rPr>
                <w:color w:val="000000"/>
                <w:sz w:val="24"/>
                <w:szCs w:val="24"/>
              </w:rPr>
            </w:pPr>
            <w:r w:rsidRPr="00C90451">
              <w:rPr>
                <w:color w:val="000000"/>
                <w:sz w:val="24"/>
                <w:szCs w:val="24"/>
              </w:rPr>
              <w:t>Электроснабжение:</w:t>
            </w:r>
          </w:p>
          <w:p w:rsidR="002A7B46" w:rsidRPr="00C90451" w:rsidRDefault="002A7B46" w:rsidP="0071677F">
            <w:pPr>
              <w:jc w:val="center"/>
              <w:rPr>
                <w:color w:val="000000"/>
                <w:sz w:val="24"/>
                <w:szCs w:val="24"/>
              </w:rPr>
            </w:pPr>
            <w:r w:rsidRPr="00C90451">
              <w:rPr>
                <w:color w:val="000000"/>
                <w:sz w:val="24"/>
                <w:szCs w:val="24"/>
              </w:rPr>
              <w:t xml:space="preserve">Точка присоединения – ПС «Инга», источник энергоснабжения: ПС-35/6КВ № 31, точка подключения – ВЛ-6КВ ф.31-09 </w:t>
            </w:r>
            <w:proofErr w:type="gramStart"/>
            <w:r w:rsidRPr="00C90451">
              <w:rPr>
                <w:color w:val="000000"/>
                <w:sz w:val="24"/>
                <w:szCs w:val="24"/>
              </w:rPr>
              <w:t>оп.№</w:t>
            </w:r>
            <w:proofErr w:type="gramEnd"/>
            <w:r w:rsidRPr="00C90451">
              <w:rPr>
                <w:color w:val="000000"/>
                <w:sz w:val="24"/>
                <w:szCs w:val="24"/>
              </w:rPr>
              <w:t xml:space="preserve"> 14, проектом предусмотреть строительство </w:t>
            </w:r>
            <w:proofErr w:type="spellStart"/>
            <w:r w:rsidRPr="00C90451">
              <w:rPr>
                <w:color w:val="000000"/>
                <w:sz w:val="24"/>
                <w:szCs w:val="24"/>
              </w:rPr>
              <w:t>отпаечной</w:t>
            </w:r>
            <w:proofErr w:type="spellEnd"/>
            <w:r w:rsidRPr="00C90451">
              <w:rPr>
                <w:color w:val="000000"/>
                <w:sz w:val="24"/>
                <w:szCs w:val="24"/>
              </w:rPr>
              <w:t xml:space="preserve"> ВЛ-6КВ с установкой КТП-6/0,4 КВ, расстояние от точки присоединения до ЗУ объекта – ориентировочно 500 м.</w:t>
            </w:r>
          </w:p>
          <w:p w:rsidR="002A7B46" w:rsidRPr="00C90451" w:rsidRDefault="002A7B46" w:rsidP="0071677F">
            <w:pPr>
              <w:jc w:val="center"/>
              <w:rPr>
                <w:color w:val="000000"/>
                <w:sz w:val="24"/>
                <w:szCs w:val="24"/>
              </w:rPr>
            </w:pPr>
            <w:r w:rsidRPr="00C90451">
              <w:rPr>
                <w:color w:val="000000"/>
                <w:sz w:val="24"/>
                <w:szCs w:val="24"/>
              </w:rPr>
              <w:t>Водоснабжение:</w:t>
            </w:r>
          </w:p>
          <w:p w:rsidR="002A7B46" w:rsidRPr="00C90451" w:rsidRDefault="002A7B46" w:rsidP="0071677F">
            <w:pPr>
              <w:jc w:val="center"/>
              <w:rPr>
                <w:color w:val="000000"/>
                <w:sz w:val="24"/>
                <w:szCs w:val="24"/>
              </w:rPr>
            </w:pPr>
            <w:r w:rsidRPr="00C90451">
              <w:rPr>
                <w:color w:val="000000"/>
                <w:sz w:val="24"/>
                <w:szCs w:val="24"/>
              </w:rPr>
              <w:t>Возможность подключения имеется, точка подключения – водовод, давление в сети 3,6 кгс/см2, ориентировочное расстояние до точки подключения 2000 м.</w:t>
            </w:r>
          </w:p>
          <w:p w:rsidR="002A7B46" w:rsidRPr="00C90451" w:rsidRDefault="002A7B46" w:rsidP="0071677F">
            <w:pPr>
              <w:pStyle w:val="a9"/>
              <w:shd w:val="clear" w:color="auto" w:fill="FFFFFF"/>
              <w:ind w:firstLine="20"/>
              <w:jc w:val="center"/>
              <w:rPr>
                <w:sz w:val="24"/>
                <w:szCs w:val="24"/>
              </w:rPr>
            </w:pPr>
            <w:r w:rsidRPr="00C90451">
              <w:rPr>
                <w:sz w:val="24"/>
                <w:szCs w:val="24"/>
              </w:rPr>
              <w:t>Газоснабжение:</w:t>
            </w:r>
          </w:p>
          <w:p w:rsidR="002A7B46" w:rsidRPr="00C90451" w:rsidRDefault="002A7B46" w:rsidP="0071677F">
            <w:pPr>
              <w:jc w:val="center"/>
              <w:rPr>
                <w:sz w:val="24"/>
                <w:szCs w:val="24"/>
                <w:highlight w:val="yellow"/>
              </w:rPr>
            </w:pPr>
            <w:r w:rsidRPr="00C90451">
              <w:rPr>
                <w:sz w:val="24"/>
                <w:szCs w:val="24"/>
              </w:rPr>
              <w:t>Техническая возможность подключения к сети газораспределения имеется.</w:t>
            </w:r>
          </w:p>
        </w:tc>
      </w:tr>
      <w:tr w:rsidR="002A7B46" w:rsidRPr="00FC3275" w:rsidTr="007B7C95">
        <w:trPr>
          <w:cantSplit/>
        </w:trPr>
        <w:tc>
          <w:tcPr>
            <w:tcW w:w="505"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rPr>
            </w:pPr>
            <w:r>
              <w:rPr>
                <w:sz w:val="24"/>
                <w:szCs w:val="24"/>
              </w:rPr>
              <w:lastRenderedPageBreak/>
              <w:t>4</w:t>
            </w:r>
          </w:p>
        </w:tc>
        <w:tc>
          <w:tcPr>
            <w:tcW w:w="226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Calibri" w:cs="Calibri"/>
                <w:sz w:val="24"/>
                <w:szCs w:val="24"/>
                <w:lang w:eastAsia="en-US"/>
              </w:rPr>
            </w:pPr>
            <w:proofErr w:type="spellStart"/>
            <w:r w:rsidRPr="00C90451">
              <w:rPr>
                <w:rFonts w:eastAsia="Calibri" w:cs="Calibri"/>
                <w:sz w:val="24"/>
                <w:szCs w:val="24"/>
                <w:lang w:eastAsia="en-US"/>
              </w:rPr>
              <w:t>г.Когалым</w:t>
            </w:r>
            <w:proofErr w:type="spellEnd"/>
            <w:r w:rsidRPr="00C90451">
              <w:rPr>
                <w:rFonts w:eastAsia="Calibri" w:cs="Calibri"/>
                <w:sz w:val="24"/>
                <w:szCs w:val="24"/>
                <w:lang w:eastAsia="en-US"/>
              </w:rPr>
              <w:t>, ул. Центральная</w:t>
            </w:r>
          </w:p>
          <w:p w:rsidR="002A7B46" w:rsidRPr="00C90451" w:rsidRDefault="002A7B46" w:rsidP="0071677F">
            <w:pPr>
              <w:jc w:val="center"/>
              <w:rPr>
                <w:rFonts w:eastAsia="Calibri"/>
                <w:sz w:val="24"/>
                <w:szCs w:val="24"/>
                <w:highlight w:val="yellow"/>
                <w:lang w:eastAsia="en-US"/>
              </w:rPr>
            </w:pPr>
            <w:r w:rsidRPr="00C90451">
              <w:rPr>
                <w:rFonts w:eastAsia="Calibri" w:cs="Calibri"/>
                <w:sz w:val="24"/>
                <w:szCs w:val="24"/>
                <w:lang w:eastAsia="en-US"/>
              </w:rPr>
              <w:t>86:17:0010608:399</w:t>
            </w:r>
          </w:p>
        </w:tc>
        <w:tc>
          <w:tcPr>
            <w:tcW w:w="1134"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Theme="minorHAnsi"/>
                <w:sz w:val="24"/>
                <w:szCs w:val="24"/>
                <w:highlight w:val="yellow"/>
                <w:lang w:eastAsia="en-US"/>
              </w:rPr>
            </w:pPr>
            <w:r w:rsidRPr="00C90451">
              <w:rPr>
                <w:rFonts w:cs="Calibri"/>
                <w:sz w:val="24"/>
                <w:szCs w:val="24"/>
              </w:rPr>
              <w:t>13,8</w:t>
            </w:r>
          </w:p>
        </w:tc>
        <w:tc>
          <w:tcPr>
            <w:tcW w:w="3119"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color w:val="000000"/>
                <w:sz w:val="24"/>
                <w:szCs w:val="24"/>
                <w:highlight w:val="yellow"/>
              </w:rPr>
            </w:pPr>
            <w:r w:rsidRPr="00C90451">
              <w:rPr>
                <w:color w:val="000000"/>
                <w:sz w:val="24"/>
                <w:szCs w:val="24"/>
              </w:rPr>
              <w:t>Земли населенных пунктов, сельскохозяйственное использование</w:t>
            </w:r>
          </w:p>
        </w:tc>
        <w:tc>
          <w:tcPr>
            <w:tcW w:w="793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ind w:right="568"/>
              <w:jc w:val="center"/>
              <w:rPr>
                <w:color w:val="000000"/>
                <w:sz w:val="24"/>
                <w:szCs w:val="24"/>
              </w:rPr>
            </w:pPr>
            <w:r w:rsidRPr="00C90451">
              <w:rPr>
                <w:color w:val="000000"/>
                <w:sz w:val="24"/>
                <w:szCs w:val="24"/>
              </w:rPr>
              <w:t>Теплоснабжение:</w:t>
            </w:r>
          </w:p>
          <w:p w:rsidR="002A7B46" w:rsidRPr="00C90451" w:rsidRDefault="002A7B46" w:rsidP="0071677F">
            <w:pPr>
              <w:ind w:right="568"/>
              <w:jc w:val="center"/>
              <w:rPr>
                <w:color w:val="000000"/>
                <w:sz w:val="24"/>
                <w:szCs w:val="24"/>
              </w:rPr>
            </w:pPr>
            <w:r w:rsidRPr="00C90451">
              <w:rPr>
                <w:color w:val="000000"/>
                <w:sz w:val="24"/>
                <w:szCs w:val="24"/>
              </w:rPr>
              <w:t>Возможность подключения к системе теплоснабжения отсутствует,</w:t>
            </w:r>
          </w:p>
          <w:p w:rsidR="002A7B46" w:rsidRPr="00C90451" w:rsidRDefault="002A7B46" w:rsidP="0071677F">
            <w:pPr>
              <w:ind w:right="568"/>
              <w:jc w:val="center"/>
              <w:rPr>
                <w:color w:val="000000"/>
                <w:sz w:val="24"/>
                <w:szCs w:val="24"/>
              </w:rPr>
            </w:pPr>
            <w:r w:rsidRPr="00C90451">
              <w:rPr>
                <w:color w:val="000000"/>
                <w:sz w:val="24"/>
                <w:szCs w:val="24"/>
              </w:rPr>
              <w:t>Электроснабжение:</w:t>
            </w:r>
          </w:p>
          <w:p w:rsidR="002A7B46" w:rsidRPr="00C90451" w:rsidRDefault="002A7B46" w:rsidP="0071677F">
            <w:pPr>
              <w:ind w:right="568"/>
              <w:jc w:val="center"/>
              <w:rPr>
                <w:color w:val="000000"/>
                <w:sz w:val="24"/>
                <w:szCs w:val="24"/>
              </w:rPr>
            </w:pPr>
            <w:r w:rsidRPr="00C90451">
              <w:rPr>
                <w:color w:val="000000"/>
                <w:sz w:val="24"/>
                <w:szCs w:val="24"/>
              </w:rPr>
              <w:t xml:space="preserve">Точка присоединения – ПС «Инга», источник энергоснабжения: ПС-35/6КВ № 31, точка подключения – ВЛ-6КВ ф.31-04 </w:t>
            </w:r>
            <w:proofErr w:type="gramStart"/>
            <w:r w:rsidRPr="00C90451">
              <w:rPr>
                <w:color w:val="000000"/>
                <w:sz w:val="24"/>
                <w:szCs w:val="24"/>
              </w:rPr>
              <w:t>оп.№</w:t>
            </w:r>
            <w:proofErr w:type="gramEnd"/>
            <w:r w:rsidRPr="00C90451">
              <w:rPr>
                <w:color w:val="000000"/>
                <w:sz w:val="24"/>
                <w:szCs w:val="24"/>
              </w:rPr>
              <w:t xml:space="preserve"> 52 ЛР-7, проектом предусмотреть строительство КТП-6/0,4 КВ, расстояние от точки присоединения до ЗУ объекта – ориентировочно 5 м.</w:t>
            </w:r>
          </w:p>
          <w:p w:rsidR="002A7B46" w:rsidRPr="00C90451" w:rsidRDefault="002A7B46" w:rsidP="0071677F">
            <w:pPr>
              <w:ind w:right="568"/>
              <w:jc w:val="center"/>
              <w:rPr>
                <w:color w:val="000000"/>
                <w:sz w:val="24"/>
                <w:szCs w:val="24"/>
              </w:rPr>
            </w:pPr>
            <w:r w:rsidRPr="00C90451">
              <w:rPr>
                <w:color w:val="000000"/>
                <w:sz w:val="24"/>
                <w:szCs w:val="24"/>
              </w:rPr>
              <w:t>Водоснабжение:</w:t>
            </w:r>
          </w:p>
          <w:p w:rsidR="002A7B46" w:rsidRPr="00C90451" w:rsidRDefault="002A7B46" w:rsidP="0071677F">
            <w:pPr>
              <w:jc w:val="center"/>
              <w:rPr>
                <w:color w:val="000000"/>
                <w:sz w:val="24"/>
                <w:szCs w:val="24"/>
              </w:rPr>
            </w:pPr>
            <w:r w:rsidRPr="00C90451">
              <w:rPr>
                <w:color w:val="000000"/>
                <w:sz w:val="24"/>
                <w:szCs w:val="24"/>
              </w:rPr>
              <w:t>Возможность подключения имеется, точка подключения – водовод по улице Центральная, ориентировочное расстояние до точки подключения 50 м., давление в сети-3,8 кгс/см2, диаметр в точке подключения Ду-200 мм.</w:t>
            </w:r>
          </w:p>
          <w:p w:rsidR="002A7B46" w:rsidRPr="00C90451" w:rsidRDefault="002A7B46" w:rsidP="0071677F">
            <w:pPr>
              <w:pStyle w:val="a9"/>
              <w:shd w:val="clear" w:color="auto" w:fill="FFFFFF"/>
              <w:ind w:firstLine="20"/>
              <w:jc w:val="center"/>
              <w:rPr>
                <w:sz w:val="24"/>
                <w:szCs w:val="24"/>
              </w:rPr>
            </w:pPr>
            <w:r w:rsidRPr="00C90451">
              <w:rPr>
                <w:sz w:val="24"/>
                <w:szCs w:val="24"/>
              </w:rPr>
              <w:t>Газоснабжение:</w:t>
            </w:r>
          </w:p>
          <w:p w:rsidR="002A7B46" w:rsidRPr="00C90451" w:rsidRDefault="002A7B46" w:rsidP="0071677F">
            <w:pPr>
              <w:jc w:val="center"/>
              <w:rPr>
                <w:color w:val="000000"/>
                <w:sz w:val="24"/>
                <w:szCs w:val="24"/>
                <w:highlight w:val="yellow"/>
              </w:rPr>
            </w:pPr>
            <w:r w:rsidRPr="00C90451">
              <w:rPr>
                <w:sz w:val="24"/>
                <w:szCs w:val="24"/>
              </w:rPr>
              <w:t>Техническая возможность подключения к сети газораспределения имеется.</w:t>
            </w:r>
          </w:p>
        </w:tc>
      </w:tr>
      <w:tr w:rsidR="002A7B46" w:rsidRPr="00FC3275" w:rsidTr="007B7C95">
        <w:trPr>
          <w:cantSplit/>
        </w:trPr>
        <w:tc>
          <w:tcPr>
            <w:tcW w:w="505"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rPr>
            </w:pPr>
            <w:r>
              <w:rPr>
                <w:sz w:val="24"/>
                <w:szCs w:val="24"/>
              </w:rPr>
              <w:t>5</w:t>
            </w:r>
          </w:p>
        </w:tc>
        <w:tc>
          <w:tcPr>
            <w:tcW w:w="226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Calibri" w:cs="Calibri"/>
                <w:sz w:val="24"/>
                <w:szCs w:val="24"/>
                <w:lang w:eastAsia="en-US"/>
              </w:rPr>
            </w:pPr>
            <w:proofErr w:type="spellStart"/>
            <w:r w:rsidRPr="00C90451">
              <w:rPr>
                <w:rFonts w:eastAsia="Calibri" w:cs="Calibri"/>
                <w:sz w:val="24"/>
                <w:szCs w:val="24"/>
                <w:lang w:eastAsia="en-US"/>
              </w:rPr>
              <w:t>г.Когалым</w:t>
            </w:r>
            <w:proofErr w:type="spellEnd"/>
            <w:r w:rsidRPr="00C90451">
              <w:rPr>
                <w:rFonts w:eastAsia="Calibri" w:cs="Calibri"/>
                <w:sz w:val="24"/>
                <w:szCs w:val="24"/>
                <w:lang w:eastAsia="en-US"/>
              </w:rPr>
              <w:t>,</w:t>
            </w:r>
          </w:p>
          <w:p w:rsidR="002A7B46" w:rsidRPr="00C90451" w:rsidRDefault="002A7B46" w:rsidP="0071677F">
            <w:pPr>
              <w:jc w:val="center"/>
              <w:rPr>
                <w:rFonts w:eastAsia="Calibri"/>
                <w:sz w:val="24"/>
                <w:szCs w:val="24"/>
                <w:highlight w:val="yellow"/>
                <w:lang w:eastAsia="en-US"/>
              </w:rPr>
            </w:pPr>
            <w:r w:rsidRPr="00C90451">
              <w:rPr>
                <w:rFonts w:eastAsia="Calibri" w:cs="Calibri"/>
                <w:sz w:val="24"/>
                <w:szCs w:val="24"/>
                <w:lang w:eastAsia="en-US"/>
              </w:rPr>
              <w:t>86:17:0010404:365</w:t>
            </w:r>
          </w:p>
        </w:tc>
        <w:tc>
          <w:tcPr>
            <w:tcW w:w="1134"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highlight w:val="yellow"/>
              </w:rPr>
            </w:pPr>
            <w:r w:rsidRPr="00C90451">
              <w:rPr>
                <w:rFonts w:eastAsiaTheme="minorHAnsi"/>
                <w:sz w:val="24"/>
                <w:szCs w:val="24"/>
                <w:lang w:eastAsia="en-US"/>
              </w:rPr>
              <w:t>2,4430</w:t>
            </w:r>
          </w:p>
        </w:tc>
        <w:tc>
          <w:tcPr>
            <w:tcW w:w="3119"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color w:val="000000"/>
                <w:sz w:val="24"/>
                <w:szCs w:val="24"/>
                <w:highlight w:val="yellow"/>
              </w:rPr>
            </w:pPr>
            <w:r w:rsidRPr="00C90451">
              <w:rPr>
                <w:color w:val="000000"/>
                <w:sz w:val="24"/>
                <w:szCs w:val="24"/>
              </w:rPr>
              <w:t>Земли населенных пунктов, производственная деятельность</w:t>
            </w:r>
          </w:p>
        </w:tc>
        <w:tc>
          <w:tcPr>
            <w:tcW w:w="793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color w:val="000000"/>
                <w:sz w:val="24"/>
                <w:szCs w:val="24"/>
              </w:rPr>
            </w:pPr>
            <w:r w:rsidRPr="00C90451">
              <w:rPr>
                <w:color w:val="000000"/>
                <w:sz w:val="24"/>
                <w:szCs w:val="24"/>
              </w:rPr>
              <w:t>Газоснабжение:</w:t>
            </w:r>
          </w:p>
          <w:p w:rsidR="002A7B46" w:rsidRPr="00C90451" w:rsidRDefault="002A7B46" w:rsidP="0071677F">
            <w:pPr>
              <w:jc w:val="center"/>
              <w:rPr>
                <w:color w:val="000000"/>
                <w:sz w:val="24"/>
                <w:szCs w:val="24"/>
              </w:rPr>
            </w:pPr>
            <w:r w:rsidRPr="00C90451">
              <w:rPr>
                <w:color w:val="000000"/>
                <w:sz w:val="24"/>
                <w:szCs w:val="24"/>
              </w:rPr>
              <w:t>Техническая возможность подключения к сети газораспределения имеется.</w:t>
            </w:r>
          </w:p>
          <w:p w:rsidR="002A7B46" w:rsidRPr="00C90451" w:rsidRDefault="002A7B46" w:rsidP="0071677F">
            <w:pPr>
              <w:jc w:val="center"/>
              <w:rPr>
                <w:color w:val="000000"/>
                <w:sz w:val="24"/>
                <w:szCs w:val="24"/>
              </w:rPr>
            </w:pPr>
          </w:p>
          <w:p w:rsidR="002A7B46" w:rsidRPr="00C90451" w:rsidRDefault="002A7B46" w:rsidP="0071677F">
            <w:pPr>
              <w:jc w:val="center"/>
              <w:rPr>
                <w:color w:val="000000"/>
                <w:sz w:val="24"/>
                <w:szCs w:val="24"/>
              </w:rPr>
            </w:pPr>
            <w:r w:rsidRPr="00C90451">
              <w:rPr>
                <w:color w:val="000000"/>
                <w:sz w:val="24"/>
                <w:szCs w:val="24"/>
              </w:rPr>
              <w:t>Водоснабжение:</w:t>
            </w:r>
          </w:p>
          <w:p w:rsidR="002A7B46" w:rsidRPr="00C90451" w:rsidRDefault="002A7B46" w:rsidP="0071677F">
            <w:pPr>
              <w:jc w:val="center"/>
              <w:rPr>
                <w:color w:val="000000"/>
                <w:sz w:val="24"/>
                <w:szCs w:val="24"/>
              </w:rPr>
            </w:pPr>
            <w:r w:rsidRPr="00C90451">
              <w:rPr>
                <w:color w:val="000000"/>
                <w:sz w:val="24"/>
                <w:szCs w:val="24"/>
              </w:rPr>
              <w:t>Источник водоснабжения – городской водозабор, давление в сети 3,6 кгс/см2, точка подключения – стальной водовод по ул. Ноябрьская, диаметр водовода в точке подключения Ду-500 мм.</w:t>
            </w:r>
          </w:p>
          <w:p w:rsidR="002A7B46" w:rsidRPr="00C90451" w:rsidRDefault="002A7B46" w:rsidP="0071677F">
            <w:pPr>
              <w:ind w:right="568"/>
              <w:jc w:val="center"/>
              <w:rPr>
                <w:color w:val="000000"/>
                <w:sz w:val="24"/>
                <w:szCs w:val="24"/>
                <w:highlight w:val="yellow"/>
              </w:rPr>
            </w:pPr>
          </w:p>
        </w:tc>
      </w:tr>
      <w:tr w:rsidR="002A7B46" w:rsidRPr="00FC3275" w:rsidTr="007B7C95">
        <w:trPr>
          <w:cantSplit/>
        </w:trPr>
        <w:tc>
          <w:tcPr>
            <w:tcW w:w="505"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rPr>
            </w:pPr>
            <w:r>
              <w:rPr>
                <w:sz w:val="24"/>
                <w:szCs w:val="24"/>
              </w:rPr>
              <w:t>6</w:t>
            </w:r>
          </w:p>
        </w:tc>
        <w:tc>
          <w:tcPr>
            <w:tcW w:w="226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Calibri" w:cs="Calibri"/>
                <w:sz w:val="24"/>
                <w:szCs w:val="24"/>
                <w:lang w:eastAsia="en-US"/>
              </w:rPr>
            </w:pPr>
            <w:proofErr w:type="spellStart"/>
            <w:r w:rsidRPr="00C90451">
              <w:rPr>
                <w:rFonts w:eastAsia="Calibri" w:cs="Calibri"/>
                <w:sz w:val="24"/>
                <w:szCs w:val="24"/>
                <w:lang w:eastAsia="en-US"/>
              </w:rPr>
              <w:t>г.Когалым</w:t>
            </w:r>
            <w:proofErr w:type="spellEnd"/>
            <w:r w:rsidRPr="00C90451">
              <w:rPr>
                <w:rFonts w:eastAsia="Calibri" w:cs="Calibri"/>
                <w:sz w:val="24"/>
                <w:szCs w:val="24"/>
                <w:lang w:eastAsia="en-US"/>
              </w:rPr>
              <w:t>, ул. Геофизиков</w:t>
            </w:r>
          </w:p>
          <w:p w:rsidR="002A7B46" w:rsidRPr="00C90451" w:rsidRDefault="002A7B46" w:rsidP="0071677F">
            <w:pPr>
              <w:jc w:val="center"/>
              <w:rPr>
                <w:rFonts w:eastAsia="Calibri"/>
                <w:sz w:val="24"/>
                <w:szCs w:val="24"/>
                <w:highlight w:val="yellow"/>
                <w:lang w:eastAsia="en-US"/>
              </w:rPr>
            </w:pPr>
            <w:r w:rsidRPr="00AA44FD">
              <w:rPr>
                <w:rFonts w:eastAsia="Calibri" w:cs="Calibri"/>
                <w:sz w:val="24"/>
                <w:szCs w:val="24"/>
                <w:lang w:eastAsia="en-US"/>
              </w:rPr>
              <w:t>86:17:001040</w:t>
            </w:r>
            <w:r>
              <w:rPr>
                <w:rFonts w:eastAsia="Calibri" w:cs="Calibri"/>
                <w:sz w:val="24"/>
                <w:szCs w:val="24"/>
                <w:lang w:eastAsia="en-US"/>
              </w:rPr>
              <w:t>5</w:t>
            </w:r>
            <w:r w:rsidRPr="00AA44FD">
              <w:rPr>
                <w:rFonts w:eastAsia="Calibri" w:cs="Calibri"/>
                <w:sz w:val="24"/>
                <w:szCs w:val="24"/>
                <w:lang w:eastAsia="en-US"/>
              </w:rPr>
              <w:t>:</w:t>
            </w:r>
            <w:r>
              <w:rPr>
                <w:rFonts w:eastAsia="Calibri" w:cs="Calibri"/>
                <w:sz w:val="24"/>
                <w:szCs w:val="24"/>
                <w:lang w:eastAsia="en-US"/>
              </w:rPr>
              <w:t>19</w:t>
            </w:r>
          </w:p>
        </w:tc>
        <w:tc>
          <w:tcPr>
            <w:tcW w:w="1134"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highlight w:val="yellow"/>
              </w:rPr>
            </w:pPr>
            <w:r w:rsidRPr="00C90451">
              <w:rPr>
                <w:rFonts w:eastAsiaTheme="minorHAnsi"/>
                <w:sz w:val="24"/>
                <w:szCs w:val="24"/>
                <w:lang w:eastAsia="en-US"/>
              </w:rPr>
              <w:t>1,5051</w:t>
            </w:r>
          </w:p>
        </w:tc>
        <w:tc>
          <w:tcPr>
            <w:tcW w:w="3119"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color w:val="000000"/>
                <w:sz w:val="24"/>
                <w:szCs w:val="24"/>
                <w:highlight w:val="yellow"/>
              </w:rPr>
            </w:pPr>
            <w:r w:rsidRPr="00C90451">
              <w:rPr>
                <w:color w:val="000000"/>
                <w:sz w:val="24"/>
                <w:szCs w:val="24"/>
              </w:rPr>
              <w:t>Земли населенных пунктов, земли под зданиями, строениями, сооружениями</w:t>
            </w:r>
          </w:p>
        </w:tc>
        <w:tc>
          <w:tcPr>
            <w:tcW w:w="793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color w:val="000000"/>
                <w:sz w:val="24"/>
                <w:szCs w:val="24"/>
              </w:rPr>
            </w:pPr>
            <w:r w:rsidRPr="00C90451">
              <w:rPr>
                <w:color w:val="000000"/>
                <w:sz w:val="24"/>
                <w:szCs w:val="24"/>
              </w:rPr>
              <w:t>Земельный участок не обеспечен инженерной инфраструктурой.</w:t>
            </w:r>
          </w:p>
          <w:p w:rsidR="002A7B46" w:rsidRPr="00C90451" w:rsidRDefault="002A7B46" w:rsidP="0071677F">
            <w:pPr>
              <w:ind w:right="568"/>
              <w:jc w:val="center"/>
              <w:rPr>
                <w:color w:val="000000"/>
                <w:sz w:val="24"/>
                <w:szCs w:val="24"/>
                <w:highlight w:val="yellow"/>
              </w:rPr>
            </w:pPr>
            <w:r w:rsidRPr="00C90451">
              <w:rPr>
                <w:color w:val="000000"/>
                <w:sz w:val="24"/>
                <w:szCs w:val="24"/>
              </w:rPr>
              <w:t>Транспортная инфраструктура: расстояние до автодороги с твердым покрытием 0,05 км.</w:t>
            </w:r>
          </w:p>
        </w:tc>
      </w:tr>
      <w:tr w:rsidR="002A7B46" w:rsidRPr="00FC3275" w:rsidTr="007B7C95">
        <w:trPr>
          <w:cantSplit/>
        </w:trPr>
        <w:tc>
          <w:tcPr>
            <w:tcW w:w="505"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rPr>
            </w:pPr>
            <w:r>
              <w:rPr>
                <w:sz w:val="24"/>
                <w:szCs w:val="24"/>
              </w:rPr>
              <w:t>7</w:t>
            </w:r>
          </w:p>
        </w:tc>
        <w:tc>
          <w:tcPr>
            <w:tcW w:w="226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Calibri" w:cs="Calibri"/>
                <w:sz w:val="24"/>
                <w:szCs w:val="24"/>
                <w:lang w:eastAsia="en-US"/>
              </w:rPr>
            </w:pPr>
            <w:proofErr w:type="spellStart"/>
            <w:r w:rsidRPr="00C90451">
              <w:rPr>
                <w:rFonts w:eastAsia="Calibri" w:cs="Calibri"/>
                <w:sz w:val="24"/>
                <w:szCs w:val="24"/>
                <w:lang w:eastAsia="en-US"/>
              </w:rPr>
              <w:t>г.Когалым</w:t>
            </w:r>
            <w:proofErr w:type="spellEnd"/>
            <w:r w:rsidRPr="00C90451">
              <w:rPr>
                <w:rFonts w:eastAsia="Calibri" w:cs="Calibri"/>
                <w:sz w:val="24"/>
                <w:szCs w:val="24"/>
                <w:lang w:eastAsia="en-US"/>
              </w:rPr>
              <w:t>, ул. Геофизиков</w:t>
            </w:r>
          </w:p>
          <w:p w:rsidR="002A7B46" w:rsidRPr="00C90451" w:rsidRDefault="002A7B46" w:rsidP="0071677F">
            <w:pPr>
              <w:jc w:val="center"/>
              <w:rPr>
                <w:rFonts w:eastAsia="Calibri"/>
                <w:sz w:val="24"/>
                <w:szCs w:val="24"/>
                <w:highlight w:val="yellow"/>
                <w:lang w:eastAsia="en-US"/>
              </w:rPr>
            </w:pPr>
            <w:r w:rsidRPr="00C90451">
              <w:rPr>
                <w:rFonts w:eastAsia="Calibri" w:cs="Calibri"/>
                <w:sz w:val="24"/>
                <w:szCs w:val="24"/>
                <w:lang w:eastAsia="en-US"/>
              </w:rPr>
              <w:t>86:17:0010401:16</w:t>
            </w:r>
          </w:p>
        </w:tc>
        <w:tc>
          <w:tcPr>
            <w:tcW w:w="1134"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highlight w:val="yellow"/>
              </w:rPr>
            </w:pPr>
            <w:r w:rsidRPr="00C90451">
              <w:rPr>
                <w:rFonts w:eastAsiaTheme="minorHAnsi"/>
                <w:sz w:val="24"/>
                <w:szCs w:val="24"/>
                <w:lang w:eastAsia="en-US"/>
              </w:rPr>
              <w:t>1,2369</w:t>
            </w:r>
          </w:p>
        </w:tc>
        <w:tc>
          <w:tcPr>
            <w:tcW w:w="3119"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color w:val="000000"/>
                <w:sz w:val="24"/>
                <w:szCs w:val="24"/>
                <w:highlight w:val="yellow"/>
              </w:rPr>
            </w:pPr>
            <w:r w:rsidRPr="00C90451">
              <w:rPr>
                <w:spacing w:val="-6"/>
                <w:sz w:val="24"/>
                <w:szCs w:val="24"/>
              </w:rPr>
              <w:t>Земли населенных пунктов, земельные участки, предназначенные для размещения производственных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7938"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color w:val="000000"/>
                <w:sz w:val="24"/>
                <w:szCs w:val="24"/>
              </w:rPr>
            </w:pPr>
            <w:r w:rsidRPr="00C90451">
              <w:rPr>
                <w:color w:val="000000"/>
                <w:sz w:val="24"/>
                <w:szCs w:val="24"/>
              </w:rPr>
              <w:t>Земельный участок не обеспечен инженерной инфраструктурой.</w:t>
            </w:r>
          </w:p>
          <w:p w:rsidR="002A7B46" w:rsidRPr="00C90451" w:rsidRDefault="002A7B46" w:rsidP="0071677F">
            <w:pPr>
              <w:ind w:right="568"/>
              <w:jc w:val="center"/>
              <w:rPr>
                <w:color w:val="000000"/>
                <w:sz w:val="24"/>
                <w:szCs w:val="24"/>
                <w:highlight w:val="yellow"/>
              </w:rPr>
            </w:pPr>
            <w:r w:rsidRPr="00C90451">
              <w:rPr>
                <w:color w:val="000000"/>
                <w:sz w:val="24"/>
                <w:szCs w:val="24"/>
              </w:rPr>
              <w:t>Транспортная инфраструктура: расстояние до автодороги с твердым покрытием 0,04 км.</w:t>
            </w:r>
          </w:p>
        </w:tc>
      </w:tr>
      <w:tr w:rsidR="002A7B46" w:rsidRPr="00FC3275" w:rsidTr="007B7C95">
        <w:trPr>
          <w:cantSplit/>
        </w:trPr>
        <w:tc>
          <w:tcPr>
            <w:tcW w:w="505"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z w:val="24"/>
                <w:szCs w:val="24"/>
                <w:highlight w:val="yellow"/>
              </w:rPr>
            </w:pPr>
            <w:r>
              <w:rPr>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noWrap/>
            <w:vAlign w:val="center"/>
          </w:tcPr>
          <w:p w:rsidR="002A7B46" w:rsidRPr="00AA44FD" w:rsidRDefault="002A7B46" w:rsidP="0071677F">
            <w:pPr>
              <w:jc w:val="center"/>
              <w:rPr>
                <w:rFonts w:eastAsia="Calibri" w:cs="Calibri"/>
                <w:sz w:val="24"/>
                <w:szCs w:val="24"/>
                <w:lang w:eastAsia="en-US"/>
              </w:rPr>
            </w:pPr>
            <w:proofErr w:type="spellStart"/>
            <w:r w:rsidRPr="00C90451">
              <w:rPr>
                <w:rFonts w:eastAsia="Calibri" w:cs="Calibri"/>
                <w:sz w:val="24"/>
                <w:szCs w:val="24"/>
                <w:lang w:eastAsia="en-US"/>
              </w:rPr>
              <w:t>г.</w:t>
            </w:r>
            <w:r w:rsidRPr="00AA44FD">
              <w:rPr>
                <w:rFonts w:eastAsia="Calibri" w:cs="Calibri"/>
                <w:sz w:val="24"/>
                <w:szCs w:val="24"/>
                <w:lang w:eastAsia="en-US"/>
              </w:rPr>
              <w:t>Когалым</w:t>
            </w:r>
            <w:proofErr w:type="spellEnd"/>
            <w:r w:rsidRPr="00AA44FD">
              <w:rPr>
                <w:rFonts w:eastAsia="Calibri" w:cs="Calibri"/>
                <w:sz w:val="24"/>
                <w:szCs w:val="24"/>
                <w:lang w:eastAsia="en-US"/>
              </w:rPr>
              <w:t>, ул. Геофизиков</w:t>
            </w:r>
          </w:p>
          <w:p w:rsidR="002A7B46" w:rsidRPr="00C90451" w:rsidRDefault="002A7B46" w:rsidP="0071677F">
            <w:pPr>
              <w:jc w:val="center"/>
              <w:rPr>
                <w:rFonts w:eastAsia="Calibri" w:cs="Calibri"/>
                <w:sz w:val="24"/>
                <w:szCs w:val="24"/>
                <w:lang w:eastAsia="en-US"/>
              </w:rPr>
            </w:pPr>
            <w:r w:rsidRPr="00AA44FD">
              <w:rPr>
                <w:rFonts w:eastAsia="Calibri" w:cs="Calibri"/>
                <w:sz w:val="24"/>
                <w:szCs w:val="24"/>
                <w:lang w:eastAsia="en-US"/>
              </w:rPr>
              <w:t>86:17:0010402:58</w:t>
            </w:r>
          </w:p>
        </w:tc>
        <w:tc>
          <w:tcPr>
            <w:tcW w:w="1134"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rFonts w:eastAsiaTheme="minorHAnsi"/>
                <w:sz w:val="24"/>
                <w:szCs w:val="24"/>
                <w:lang w:eastAsia="en-US"/>
              </w:rPr>
            </w:pPr>
            <w:r>
              <w:rPr>
                <w:rFonts w:eastAsiaTheme="minorHAnsi"/>
                <w:sz w:val="24"/>
                <w:szCs w:val="24"/>
                <w:lang w:eastAsia="en-US"/>
              </w:rPr>
              <w:t>2,36</w:t>
            </w:r>
          </w:p>
        </w:tc>
        <w:tc>
          <w:tcPr>
            <w:tcW w:w="3119" w:type="dxa"/>
            <w:tcBorders>
              <w:top w:val="single" w:sz="4" w:space="0" w:color="auto"/>
              <w:left w:val="single" w:sz="4" w:space="0" w:color="auto"/>
              <w:bottom w:val="single" w:sz="4" w:space="0" w:color="auto"/>
              <w:right w:val="single" w:sz="4" w:space="0" w:color="auto"/>
            </w:tcBorders>
            <w:noWrap/>
            <w:vAlign w:val="center"/>
          </w:tcPr>
          <w:p w:rsidR="002A7B46" w:rsidRPr="00C90451" w:rsidRDefault="002A7B46" w:rsidP="0071677F">
            <w:pPr>
              <w:jc w:val="center"/>
              <w:rPr>
                <w:spacing w:val="-6"/>
                <w:sz w:val="24"/>
                <w:szCs w:val="24"/>
              </w:rPr>
            </w:pPr>
            <w:r w:rsidRPr="00AA44FD">
              <w:rPr>
                <w:spacing w:val="-6"/>
                <w:sz w:val="24"/>
                <w:szCs w:val="24"/>
              </w:rPr>
              <w:t>Земли населенных пунктов, производственная деятельность</w:t>
            </w:r>
          </w:p>
        </w:tc>
        <w:tc>
          <w:tcPr>
            <w:tcW w:w="7938" w:type="dxa"/>
            <w:tcBorders>
              <w:top w:val="single" w:sz="4" w:space="0" w:color="auto"/>
              <w:left w:val="single" w:sz="4" w:space="0" w:color="auto"/>
              <w:bottom w:val="single" w:sz="4" w:space="0" w:color="auto"/>
              <w:right w:val="single" w:sz="4" w:space="0" w:color="auto"/>
            </w:tcBorders>
            <w:noWrap/>
            <w:vAlign w:val="center"/>
          </w:tcPr>
          <w:p w:rsidR="002A7B46" w:rsidRDefault="002A7B46" w:rsidP="0071677F">
            <w:pPr>
              <w:jc w:val="center"/>
              <w:rPr>
                <w:color w:val="000000"/>
                <w:sz w:val="24"/>
                <w:szCs w:val="24"/>
              </w:rPr>
            </w:pPr>
            <w:r w:rsidRPr="00AA44FD">
              <w:rPr>
                <w:color w:val="000000"/>
                <w:sz w:val="24"/>
                <w:szCs w:val="24"/>
              </w:rPr>
              <w:t>Электроснабжение: </w:t>
            </w:r>
          </w:p>
          <w:p w:rsidR="002A7B46" w:rsidRPr="00AA44FD" w:rsidRDefault="002A7B46" w:rsidP="0071677F">
            <w:pPr>
              <w:jc w:val="center"/>
              <w:rPr>
                <w:color w:val="000000"/>
                <w:sz w:val="24"/>
                <w:szCs w:val="24"/>
              </w:rPr>
            </w:pPr>
            <w:r w:rsidRPr="00AA44FD">
              <w:rPr>
                <w:color w:val="000000"/>
                <w:sz w:val="24"/>
                <w:szCs w:val="24"/>
              </w:rPr>
              <w:t xml:space="preserve">Возможность подключения имеется. </w:t>
            </w:r>
          </w:p>
          <w:p w:rsidR="002A7B46" w:rsidRPr="00AA44FD" w:rsidRDefault="002A7B46" w:rsidP="0071677F">
            <w:pPr>
              <w:jc w:val="center"/>
              <w:rPr>
                <w:color w:val="000000"/>
                <w:sz w:val="24"/>
                <w:szCs w:val="24"/>
              </w:rPr>
            </w:pPr>
            <w:r w:rsidRPr="00AA44FD">
              <w:rPr>
                <w:color w:val="000000"/>
                <w:sz w:val="24"/>
                <w:szCs w:val="24"/>
              </w:rPr>
              <w:t>Источник электроснабжения -ПС 110/35/10кВ Южная. Питающая ВЛ - ф. 19–15, 19-09. Питающая ТП 10/0,4кВ 2х630кВА АБЗ (</w:t>
            </w:r>
            <w:proofErr w:type="spellStart"/>
            <w:r w:rsidRPr="00AA44FD">
              <w:rPr>
                <w:color w:val="000000"/>
                <w:sz w:val="24"/>
                <w:szCs w:val="24"/>
              </w:rPr>
              <w:t>Дорстройсервис</w:t>
            </w:r>
            <w:proofErr w:type="spellEnd"/>
            <w:r w:rsidRPr="00AA44FD">
              <w:rPr>
                <w:color w:val="000000"/>
                <w:sz w:val="24"/>
                <w:szCs w:val="24"/>
              </w:rPr>
              <w:t xml:space="preserve">) </w:t>
            </w:r>
          </w:p>
          <w:p w:rsidR="002A7B46" w:rsidRPr="00AA44FD" w:rsidRDefault="002A7B46" w:rsidP="0071677F">
            <w:pPr>
              <w:jc w:val="center"/>
              <w:rPr>
                <w:color w:val="000000"/>
                <w:sz w:val="24"/>
                <w:szCs w:val="24"/>
              </w:rPr>
            </w:pPr>
            <w:r w:rsidRPr="00AA44FD">
              <w:rPr>
                <w:color w:val="000000"/>
                <w:sz w:val="24"/>
                <w:szCs w:val="24"/>
              </w:rPr>
              <w:t xml:space="preserve">  </w:t>
            </w:r>
          </w:p>
          <w:p w:rsidR="002A7B46" w:rsidRDefault="002A7B46" w:rsidP="0071677F">
            <w:pPr>
              <w:jc w:val="center"/>
              <w:rPr>
                <w:color w:val="000000"/>
                <w:sz w:val="24"/>
                <w:szCs w:val="24"/>
              </w:rPr>
            </w:pPr>
            <w:r w:rsidRPr="00AA44FD">
              <w:rPr>
                <w:color w:val="000000"/>
                <w:sz w:val="24"/>
                <w:szCs w:val="24"/>
              </w:rPr>
              <w:t>Газоснабжение: </w:t>
            </w:r>
          </w:p>
          <w:p w:rsidR="002A7B46" w:rsidRPr="00AA44FD" w:rsidRDefault="002A7B46" w:rsidP="0071677F">
            <w:pPr>
              <w:jc w:val="center"/>
              <w:rPr>
                <w:color w:val="000000"/>
                <w:sz w:val="24"/>
                <w:szCs w:val="24"/>
              </w:rPr>
            </w:pPr>
            <w:r w:rsidRPr="00AA44FD">
              <w:rPr>
                <w:color w:val="000000"/>
                <w:sz w:val="24"/>
                <w:szCs w:val="24"/>
              </w:rPr>
              <w:t xml:space="preserve">Техническая возможность технологического присоединения присутствует. Максимальное давление газа 0,3 Мпа. Технические характеристики предоставляются под инвестиционный проект. </w:t>
            </w:r>
          </w:p>
          <w:p w:rsidR="002A7B46" w:rsidRPr="00AA44FD" w:rsidRDefault="002A7B46" w:rsidP="0071677F">
            <w:pPr>
              <w:jc w:val="center"/>
              <w:rPr>
                <w:color w:val="000000"/>
                <w:sz w:val="24"/>
                <w:szCs w:val="24"/>
              </w:rPr>
            </w:pPr>
            <w:r w:rsidRPr="00AA44FD">
              <w:rPr>
                <w:color w:val="000000"/>
                <w:sz w:val="24"/>
                <w:szCs w:val="24"/>
              </w:rPr>
              <w:t xml:space="preserve">  </w:t>
            </w:r>
          </w:p>
          <w:p w:rsidR="002A7B46" w:rsidRDefault="002A7B46" w:rsidP="0071677F">
            <w:pPr>
              <w:jc w:val="center"/>
              <w:rPr>
                <w:color w:val="000000"/>
                <w:sz w:val="24"/>
                <w:szCs w:val="24"/>
              </w:rPr>
            </w:pPr>
            <w:r w:rsidRPr="00AA44FD">
              <w:rPr>
                <w:color w:val="000000"/>
                <w:sz w:val="24"/>
                <w:szCs w:val="24"/>
              </w:rPr>
              <w:t>Водоснабжение: </w:t>
            </w:r>
          </w:p>
          <w:p w:rsidR="002A7B46" w:rsidRPr="00AA44FD" w:rsidRDefault="002A7B46" w:rsidP="0071677F">
            <w:pPr>
              <w:jc w:val="center"/>
              <w:rPr>
                <w:color w:val="000000"/>
                <w:sz w:val="24"/>
                <w:szCs w:val="24"/>
              </w:rPr>
            </w:pPr>
            <w:r w:rsidRPr="00AA44FD">
              <w:rPr>
                <w:color w:val="000000"/>
                <w:sz w:val="24"/>
                <w:szCs w:val="24"/>
              </w:rPr>
              <w:t xml:space="preserve">Возможность подключения имеется. Схема водоснабжения магистральных сетей-кольцевая, водовод </w:t>
            </w:r>
            <w:proofErr w:type="spellStart"/>
            <w:r w:rsidRPr="00AA44FD">
              <w:rPr>
                <w:color w:val="000000"/>
                <w:sz w:val="24"/>
                <w:szCs w:val="24"/>
              </w:rPr>
              <w:t>хоз</w:t>
            </w:r>
            <w:proofErr w:type="spellEnd"/>
            <w:r w:rsidRPr="00AA44FD">
              <w:rPr>
                <w:color w:val="000000"/>
                <w:sz w:val="24"/>
                <w:szCs w:val="24"/>
              </w:rPr>
              <w:t xml:space="preserve">-питьевой совмещен с противопожарным. Давление сети-3,6 кгс/см2. В случае тушения пожаров в городской черте, давление в сети может возрастать до 5,0 кгс/см2. Точка подключения-водопроводная камера (КВ-СП-1) по </w:t>
            </w:r>
            <w:proofErr w:type="spellStart"/>
            <w:r w:rsidRPr="00AA44FD">
              <w:rPr>
                <w:color w:val="000000"/>
                <w:sz w:val="24"/>
                <w:szCs w:val="24"/>
              </w:rPr>
              <w:t>ул.Геофизиков</w:t>
            </w:r>
            <w:proofErr w:type="spellEnd"/>
            <w:r w:rsidRPr="00AA44FD">
              <w:rPr>
                <w:color w:val="000000"/>
                <w:sz w:val="24"/>
                <w:szCs w:val="24"/>
              </w:rPr>
              <w:t xml:space="preserve">, диаметр водовода в точке подключения Ду-500 мм. </w:t>
            </w:r>
          </w:p>
          <w:p w:rsidR="002A7B46" w:rsidRPr="00AA44FD" w:rsidRDefault="002A7B46" w:rsidP="0071677F">
            <w:pPr>
              <w:jc w:val="center"/>
              <w:rPr>
                <w:color w:val="000000"/>
                <w:sz w:val="24"/>
                <w:szCs w:val="24"/>
              </w:rPr>
            </w:pPr>
            <w:r w:rsidRPr="00AA44FD">
              <w:rPr>
                <w:color w:val="000000"/>
                <w:sz w:val="24"/>
                <w:szCs w:val="24"/>
              </w:rPr>
              <w:t xml:space="preserve">  </w:t>
            </w:r>
          </w:p>
          <w:p w:rsidR="002A7B46" w:rsidRDefault="002A7B46" w:rsidP="0071677F">
            <w:pPr>
              <w:jc w:val="center"/>
              <w:rPr>
                <w:color w:val="000000"/>
                <w:sz w:val="24"/>
                <w:szCs w:val="24"/>
              </w:rPr>
            </w:pPr>
            <w:r w:rsidRPr="00AA44FD">
              <w:rPr>
                <w:color w:val="000000"/>
                <w:sz w:val="24"/>
                <w:szCs w:val="24"/>
              </w:rPr>
              <w:t xml:space="preserve">Водоотведение: </w:t>
            </w:r>
          </w:p>
          <w:p w:rsidR="002A7B46" w:rsidRPr="00AA44FD" w:rsidRDefault="002A7B46" w:rsidP="0071677F">
            <w:pPr>
              <w:jc w:val="center"/>
              <w:rPr>
                <w:color w:val="000000"/>
                <w:sz w:val="24"/>
                <w:szCs w:val="24"/>
              </w:rPr>
            </w:pPr>
            <w:r w:rsidRPr="00AA44FD">
              <w:rPr>
                <w:color w:val="000000"/>
                <w:sz w:val="24"/>
                <w:szCs w:val="24"/>
              </w:rPr>
              <w:t xml:space="preserve">Возможность подключения имеется. Приемник сточных вод-Городские канализационные очистные сооружения. Точка подключения к централизованной системе водоотведения: канализационный колодец КК-1 по </w:t>
            </w:r>
            <w:proofErr w:type="spellStart"/>
            <w:r w:rsidRPr="00AA44FD">
              <w:rPr>
                <w:color w:val="000000"/>
                <w:sz w:val="24"/>
                <w:szCs w:val="24"/>
              </w:rPr>
              <w:t>ул.Геофизиков</w:t>
            </w:r>
            <w:proofErr w:type="spellEnd"/>
            <w:r w:rsidRPr="00AA44FD">
              <w:rPr>
                <w:color w:val="000000"/>
                <w:sz w:val="24"/>
                <w:szCs w:val="24"/>
              </w:rPr>
              <w:t xml:space="preserve">, диаметр коллектора в точке подключения Ду-300мм. </w:t>
            </w:r>
          </w:p>
          <w:p w:rsidR="002A7B46" w:rsidRPr="00AA44FD" w:rsidRDefault="002A7B46" w:rsidP="0071677F">
            <w:pPr>
              <w:jc w:val="center"/>
              <w:rPr>
                <w:color w:val="000000"/>
                <w:sz w:val="24"/>
                <w:szCs w:val="24"/>
              </w:rPr>
            </w:pPr>
            <w:r w:rsidRPr="00AA44FD">
              <w:rPr>
                <w:color w:val="000000"/>
                <w:sz w:val="24"/>
                <w:szCs w:val="24"/>
              </w:rPr>
              <w:t xml:space="preserve">  </w:t>
            </w:r>
          </w:p>
          <w:p w:rsidR="002A7B46" w:rsidRDefault="002A7B46" w:rsidP="0071677F">
            <w:pPr>
              <w:jc w:val="center"/>
              <w:rPr>
                <w:color w:val="000000"/>
                <w:sz w:val="24"/>
                <w:szCs w:val="24"/>
              </w:rPr>
            </w:pPr>
            <w:r w:rsidRPr="00AA44FD">
              <w:rPr>
                <w:color w:val="000000"/>
                <w:sz w:val="24"/>
                <w:szCs w:val="24"/>
              </w:rPr>
              <w:t>Теплоснабжение: </w:t>
            </w:r>
          </w:p>
          <w:p w:rsidR="002A7B46" w:rsidRPr="00AA44FD" w:rsidRDefault="002A7B46" w:rsidP="0071677F">
            <w:pPr>
              <w:jc w:val="center"/>
              <w:rPr>
                <w:color w:val="000000"/>
                <w:sz w:val="24"/>
                <w:szCs w:val="24"/>
              </w:rPr>
            </w:pPr>
            <w:r w:rsidRPr="00AA44FD">
              <w:rPr>
                <w:color w:val="000000"/>
                <w:sz w:val="24"/>
                <w:szCs w:val="24"/>
              </w:rPr>
              <w:t xml:space="preserve">Возможность подключения имеется. Технические характеристики </w:t>
            </w:r>
            <w:proofErr w:type="spellStart"/>
            <w:r w:rsidRPr="00AA44FD">
              <w:rPr>
                <w:color w:val="000000"/>
                <w:sz w:val="24"/>
                <w:szCs w:val="24"/>
              </w:rPr>
              <w:t>редоставляются</w:t>
            </w:r>
            <w:proofErr w:type="spellEnd"/>
            <w:r w:rsidRPr="00AA44FD">
              <w:rPr>
                <w:color w:val="000000"/>
                <w:sz w:val="24"/>
                <w:szCs w:val="24"/>
              </w:rPr>
              <w:t xml:space="preserve"> под инвестиционный проект. </w:t>
            </w:r>
          </w:p>
          <w:p w:rsidR="002A7B46" w:rsidRDefault="002A7B46" w:rsidP="0071677F">
            <w:pPr>
              <w:jc w:val="center"/>
              <w:rPr>
                <w:color w:val="000000"/>
                <w:sz w:val="24"/>
                <w:szCs w:val="24"/>
              </w:rPr>
            </w:pPr>
          </w:p>
          <w:p w:rsidR="002A7B46" w:rsidRDefault="002A7B46" w:rsidP="0071677F">
            <w:pPr>
              <w:jc w:val="center"/>
              <w:rPr>
                <w:color w:val="000000"/>
                <w:sz w:val="24"/>
                <w:szCs w:val="24"/>
              </w:rPr>
            </w:pPr>
          </w:p>
          <w:p w:rsidR="002A7B46" w:rsidRDefault="002A7B46" w:rsidP="0071677F">
            <w:pPr>
              <w:jc w:val="center"/>
              <w:rPr>
                <w:color w:val="000000"/>
                <w:sz w:val="24"/>
                <w:szCs w:val="24"/>
              </w:rPr>
            </w:pPr>
            <w:r w:rsidRPr="00AA44FD">
              <w:rPr>
                <w:color w:val="000000"/>
                <w:sz w:val="24"/>
                <w:szCs w:val="24"/>
              </w:rPr>
              <w:t xml:space="preserve">Транспортная инфраструктура: </w:t>
            </w:r>
          </w:p>
          <w:p w:rsidR="002A7B46" w:rsidRPr="00C90451" w:rsidRDefault="002A7B46" w:rsidP="0071677F">
            <w:pPr>
              <w:jc w:val="center"/>
              <w:rPr>
                <w:color w:val="000000"/>
                <w:sz w:val="24"/>
                <w:szCs w:val="24"/>
              </w:rPr>
            </w:pPr>
            <w:r w:rsidRPr="00AA44FD">
              <w:rPr>
                <w:color w:val="000000"/>
                <w:sz w:val="24"/>
                <w:szCs w:val="24"/>
              </w:rPr>
              <w:t>Расстояние до ближайшей автомобильной дороги с твердым покрытием круглогодичного использования - 0,003 км.</w:t>
            </w:r>
          </w:p>
        </w:tc>
      </w:tr>
    </w:tbl>
    <w:p w:rsidR="009B37EF" w:rsidRPr="002A7B46" w:rsidRDefault="007B7C95" w:rsidP="002A7B46"/>
    <w:sectPr w:rsidR="009B37EF" w:rsidRPr="002A7B46" w:rsidSect="002A7B46">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FFF"/>
    <w:multiLevelType w:val="hybridMultilevel"/>
    <w:tmpl w:val="22EADE52"/>
    <w:lvl w:ilvl="0" w:tplc="94643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FF5B42"/>
    <w:multiLevelType w:val="hybridMultilevel"/>
    <w:tmpl w:val="041DE3C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D7A385B"/>
    <w:multiLevelType w:val="hybridMultilevel"/>
    <w:tmpl w:val="71EA8AC8"/>
    <w:lvl w:ilvl="0" w:tplc="ECB80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C2F30"/>
    <w:multiLevelType w:val="hybridMultilevel"/>
    <w:tmpl w:val="D246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EF20FF"/>
    <w:multiLevelType w:val="hybridMultilevel"/>
    <w:tmpl w:val="4914FE64"/>
    <w:lvl w:ilvl="0" w:tplc="4476F524">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70E02326"/>
    <w:multiLevelType w:val="hybridMultilevel"/>
    <w:tmpl w:val="630073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7796D"/>
    <w:rsid w:val="000A099C"/>
    <w:rsid w:val="000E745B"/>
    <w:rsid w:val="00122BE8"/>
    <w:rsid w:val="00160B0D"/>
    <w:rsid w:val="001B7617"/>
    <w:rsid w:val="00222C25"/>
    <w:rsid w:val="002465D0"/>
    <w:rsid w:val="00262697"/>
    <w:rsid w:val="00290446"/>
    <w:rsid w:val="002A7B46"/>
    <w:rsid w:val="002C576E"/>
    <w:rsid w:val="003651FE"/>
    <w:rsid w:val="0037591F"/>
    <w:rsid w:val="0039038F"/>
    <w:rsid w:val="003B4C9A"/>
    <w:rsid w:val="004071F4"/>
    <w:rsid w:val="00414294"/>
    <w:rsid w:val="0044563E"/>
    <w:rsid w:val="00487993"/>
    <w:rsid w:val="004A3551"/>
    <w:rsid w:val="0050643C"/>
    <w:rsid w:val="005231CE"/>
    <w:rsid w:val="0054058F"/>
    <w:rsid w:val="005A22A4"/>
    <w:rsid w:val="00612C5B"/>
    <w:rsid w:val="00660B7E"/>
    <w:rsid w:val="00671D6B"/>
    <w:rsid w:val="006932EF"/>
    <w:rsid w:val="006C5F1A"/>
    <w:rsid w:val="006F03E2"/>
    <w:rsid w:val="00705C7E"/>
    <w:rsid w:val="00733BF5"/>
    <w:rsid w:val="00787C9F"/>
    <w:rsid w:val="007951E5"/>
    <w:rsid w:val="007B7C95"/>
    <w:rsid w:val="007C574F"/>
    <w:rsid w:val="007E2AF8"/>
    <w:rsid w:val="0081402B"/>
    <w:rsid w:val="0086436B"/>
    <w:rsid w:val="00874F65"/>
    <w:rsid w:val="00890584"/>
    <w:rsid w:val="008E4C73"/>
    <w:rsid w:val="009C1C8A"/>
    <w:rsid w:val="009E7066"/>
    <w:rsid w:val="00A17B1A"/>
    <w:rsid w:val="00A20068"/>
    <w:rsid w:val="00A26269"/>
    <w:rsid w:val="00A63FE5"/>
    <w:rsid w:val="00AB58DF"/>
    <w:rsid w:val="00AC4FEA"/>
    <w:rsid w:val="00AD3EA4"/>
    <w:rsid w:val="00B227D0"/>
    <w:rsid w:val="00B417D9"/>
    <w:rsid w:val="00B86536"/>
    <w:rsid w:val="00C02B51"/>
    <w:rsid w:val="00C63F55"/>
    <w:rsid w:val="00C76523"/>
    <w:rsid w:val="00CB1AB3"/>
    <w:rsid w:val="00CC41B8"/>
    <w:rsid w:val="00D0683C"/>
    <w:rsid w:val="00D20359"/>
    <w:rsid w:val="00D507DB"/>
    <w:rsid w:val="00D550B2"/>
    <w:rsid w:val="00D777C6"/>
    <w:rsid w:val="00D813AE"/>
    <w:rsid w:val="00DE60FF"/>
    <w:rsid w:val="00DF63AD"/>
    <w:rsid w:val="00E0582E"/>
    <w:rsid w:val="00E403AF"/>
    <w:rsid w:val="00E529B7"/>
    <w:rsid w:val="00E734F9"/>
    <w:rsid w:val="00EE20E2"/>
    <w:rsid w:val="00F01223"/>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0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 w:type="table" w:customStyle="1" w:styleId="4">
    <w:name w:val="Сетка таблицы4"/>
    <w:basedOn w:val="a1"/>
    <w:next w:val="a6"/>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582E"/>
    <w:rPr>
      <w:rFonts w:asciiTheme="majorHAnsi" w:eastAsiaTheme="majorEastAsia" w:hAnsiTheme="majorHAnsi" w:cstheme="majorBidi"/>
      <w:color w:val="2E74B5" w:themeColor="accent1" w:themeShade="BF"/>
      <w:sz w:val="26"/>
      <w:szCs w:val="26"/>
      <w:lang w:eastAsia="ru-RU"/>
    </w:rPr>
  </w:style>
  <w:style w:type="paragraph" w:styleId="a7">
    <w:name w:val="List Paragraph"/>
    <w:aliases w:val="it_List1,Абзац списка литеральный,асз.Списка"/>
    <w:basedOn w:val="a"/>
    <w:link w:val="a8"/>
    <w:uiPriority w:val="34"/>
    <w:qFormat/>
    <w:rsid w:val="00E0582E"/>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058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E0582E"/>
    <w:pPr>
      <w:widowControl w:val="0"/>
      <w:autoSpaceDE w:val="0"/>
      <w:autoSpaceDN w:val="0"/>
      <w:spacing w:after="0" w:line="240" w:lineRule="auto"/>
    </w:pPr>
    <w:rPr>
      <w:rFonts w:ascii="Calibri" w:eastAsia="Times New Roman" w:hAnsi="Calibri" w:cs="Calibri"/>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E0582E"/>
    <w:rPr>
      <w:rFonts w:ascii="Calibri" w:eastAsia="Calibri" w:hAnsi="Calibri" w:cs="Times New Roman"/>
    </w:rPr>
  </w:style>
  <w:style w:type="character" w:customStyle="1" w:styleId="ConsPlusNormal0">
    <w:name w:val="ConsPlusNormal Знак"/>
    <w:link w:val="ConsPlusNormal"/>
    <w:locked/>
    <w:rsid w:val="00E0582E"/>
    <w:rPr>
      <w:rFonts w:ascii="Calibri" w:eastAsia="Times New Roman" w:hAnsi="Calibri" w:cs="Calibri"/>
      <w:szCs w:val="20"/>
      <w:lang w:eastAsia="ru-RU"/>
    </w:rPr>
  </w:style>
  <w:style w:type="paragraph" w:styleId="a9">
    <w:name w:val="No Spacing"/>
    <w:link w:val="aa"/>
    <w:qFormat/>
    <w:rsid w:val="002C576E"/>
    <w:pPr>
      <w:spacing w:after="0" w:line="240" w:lineRule="auto"/>
      <w:jc w:val="both"/>
    </w:pPr>
    <w:rPr>
      <w:rFonts w:ascii="Times New Roman" w:eastAsia="Calibri" w:hAnsi="Times New Roman" w:cs="Times New Roman"/>
      <w:sz w:val="28"/>
    </w:rPr>
  </w:style>
  <w:style w:type="character" w:customStyle="1" w:styleId="aa">
    <w:name w:val="Без интервала Знак"/>
    <w:link w:val="a9"/>
    <w:uiPriority w:val="1"/>
    <w:locked/>
    <w:rsid w:val="002C576E"/>
    <w:rPr>
      <w:rFonts w:ascii="Times New Roman" w:eastAsia="Calibri" w:hAnsi="Times New Roman" w:cs="Times New Roman"/>
      <w:sz w:val="28"/>
    </w:rPr>
  </w:style>
  <w:style w:type="paragraph" w:styleId="ab">
    <w:name w:val="Block Text"/>
    <w:basedOn w:val="a"/>
    <w:unhideWhenUsed/>
    <w:rsid w:val="002C576E"/>
    <w:pPr>
      <w:overflowPunct w:val="0"/>
      <w:autoSpaceDE w:val="0"/>
      <w:autoSpaceDN w:val="0"/>
      <w:adjustRightInd w:val="0"/>
      <w:spacing w:line="360" w:lineRule="auto"/>
      <w:ind w:left="851" w:right="282" w:firstLine="1"/>
    </w:pPr>
    <w:rPr>
      <w:sz w:val="24"/>
    </w:rPr>
  </w:style>
  <w:style w:type="table" w:customStyle="1" w:styleId="3">
    <w:name w:val="Сетка таблицы3"/>
    <w:basedOn w:val="a1"/>
    <w:next w:val="a6"/>
    <w:uiPriority w:val="39"/>
    <w:rsid w:val="0016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Body Text Char,Body Text Char2 Char,Body Text Char1 Char Char,Body Text Char Char Char Char,TabelTekst Char Char Char Char,text Char Char Char Char,Body Text2 Char Char Char Char,TabelTekst Char1 Char Char,text Char1 Char Char"/>
    <w:basedOn w:val="a"/>
    <w:link w:val="ad"/>
    <w:rsid w:val="007E2AF8"/>
    <w:pPr>
      <w:jc w:val="center"/>
    </w:pPr>
    <w:rPr>
      <w:b/>
      <w:bCs/>
      <w:sz w:val="24"/>
      <w:szCs w:val="24"/>
    </w:rPr>
  </w:style>
  <w:style w:type="character" w:customStyle="1" w:styleId="ad">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c"/>
    <w:rsid w:val="007E2AF8"/>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5A22A4"/>
    <w:pPr>
      <w:spacing w:after="120"/>
      <w:ind w:left="283"/>
    </w:pPr>
  </w:style>
  <w:style w:type="character" w:customStyle="1" w:styleId="af">
    <w:name w:val="Основной текст с отступом Знак"/>
    <w:basedOn w:val="a0"/>
    <w:link w:val="ae"/>
    <w:uiPriority w:val="99"/>
    <w:semiHidden/>
    <w:rsid w:val="005A22A4"/>
    <w:rPr>
      <w:rFonts w:ascii="Times New Roman" w:eastAsia="Times New Roman" w:hAnsi="Times New Roman" w:cs="Times New Roman"/>
      <w:sz w:val="20"/>
      <w:szCs w:val="20"/>
      <w:lang w:eastAsia="ru-RU"/>
    </w:rPr>
  </w:style>
  <w:style w:type="paragraph" w:styleId="21">
    <w:name w:val="Body Text 2"/>
    <w:basedOn w:val="a"/>
    <w:link w:val="22"/>
    <w:unhideWhenUsed/>
    <w:rsid w:val="005A22A4"/>
    <w:pPr>
      <w:spacing w:after="120" w:line="480" w:lineRule="auto"/>
    </w:pPr>
  </w:style>
  <w:style w:type="character" w:customStyle="1" w:styleId="22">
    <w:name w:val="Основной текст 2 Знак"/>
    <w:basedOn w:val="a0"/>
    <w:link w:val="21"/>
    <w:rsid w:val="005A22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4</cp:revision>
  <dcterms:created xsi:type="dcterms:W3CDTF">2026-03-25T04:50:00Z</dcterms:created>
  <dcterms:modified xsi:type="dcterms:W3CDTF">2026-03-25T04:53:00Z</dcterms:modified>
</cp:coreProperties>
</file>