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FE8"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</w:p>
    <w:p w:rsidR="003D7A96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FE8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3077"/>
        <w:gridCol w:w="2061"/>
        <w:gridCol w:w="2059"/>
        <w:gridCol w:w="2149"/>
        <w:gridCol w:w="2214"/>
        <w:gridCol w:w="2044"/>
      </w:tblGrid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объекта, адрес объекта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земельном участке и правах на земельный участок (кадастровый номер,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сфера применения объекта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характеристики объекта (предполагаемая мощность)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Оценочный объем требуемых инвестиций (тыс.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21C5E" w:rsidTr="00373FE8">
        <w:tc>
          <w:tcPr>
            <w:tcW w:w="988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2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C5E" w:rsidRPr="00021C5E" w:rsidRDefault="001E37CE" w:rsidP="00021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*Заключение концессионных соглашений</w:t>
      </w:r>
      <w:r w:rsidR="00021C5E" w:rsidRPr="00021C5E">
        <w:rPr>
          <w:rFonts w:ascii="Times New Roman" w:hAnsi="Times New Roman" w:cs="Times New Roman"/>
          <w:sz w:val="28"/>
          <w:szCs w:val="28"/>
        </w:rPr>
        <w:t xml:space="preserve"> в 2021 году не планируется.</w:t>
      </w:r>
    </w:p>
    <w:sectPr w:rsidR="00021C5E" w:rsidRPr="00021C5E" w:rsidSect="00373F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AE4"/>
    <w:multiLevelType w:val="hybridMultilevel"/>
    <w:tmpl w:val="CE6A55A8"/>
    <w:lvl w:ilvl="0" w:tplc="0B10AC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381"/>
    <w:multiLevelType w:val="hybridMultilevel"/>
    <w:tmpl w:val="BFC462AE"/>
    <w:lvl w:ilvl="0" w:tplc="AB9AC1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E2"/>
    <w:rsid w:val="00021C5E"/>
    <w:rsid w:val="001A5EE2"/>
    <w:rsid w:val="001E37CE"/>
    <w:rsid w:val="00373FE8"/>
    <w:rsid w:val="003C379F"/>
    <w:rsid w:val="003D7A96"/>
    <w:rsid w:val="00405483"/>
    <w:rsid w:val="00B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042E-696B-44CD-B394-5CF46E6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C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Калинина Елена Александровна</cp:lastModifiedBy>
  <cp:revision>2</cp:revision>
  <cp:lastPrinted>2021-02-20T04:49:00Z</cp:lastPrinted>
  <dcterms:created xsi:type="dcterms:W3CDTF">2026-01-15T11:33:00Z</dcterms:created>
  <dcterms:modified xsi:type="dcterms:W3CDTF">2026-01-15T11:33:00Z</dcterms:modified>
</cp:coreProperties>
</file>