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83" w:rsidRDefault="00471E79">
      <w:pPr>
        <w:pStyle w:val="1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450" w:line="5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Обеспечение безопасности при проведении туристских походов, занятий</w:t>
      </w:r>
    </w:p>
    <w:p w:rsidR="00234083" w:rsidRDefault="00471E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Путешествие всегда должно начинаться с подготовки, причем задолго до самого путешествия. </w:t>
      </w:r>
      <w:bookmarkStart w:id="0" w:name="_GoBack"/>
      <w:bookmarkEnd w:id="0"/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Перед тем, как отправиться в поход нужно вспомнить несколько главных правил безопасности на туристской тропе.</w:t>
      </w:r>
    </w:p>
    <w:p w:rsidR="00234083" w:rsidRDefault="002340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083" w:rsidRDefault="00471E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00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Правило 1</w:t>
      </w:r>
    </w:p>
    <w:p w:rsidR="00234083" w:rsidRDefault="00471E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Подберите снаряжение в зависимости от маршрута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и места путешествия, обязательно учтите сложность и особенности маршрута (ключевые моменты и потенциальные опасности маршрута). Помните, каждый поход предполагает индивидуальный подбор снаряжения и экипировки. Хорошо подобранное снаряжение – залог вашей б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езопасности.</w:t>
      </w:r>
    </w:p>
    <w:p w:rsidR="00234083" w:rsidRDefault="00471E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Одежда и палатки должны быть ярких цветов, так спасателям легче будет вас найти. Одежда должна быть удобной и практичной. Особое внимание уделите обуви. Помните, кеды для спортзала, а не для горных троп. Для горных походов подходит разношенная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обувь, желательно треккинговые ботинки, так как часто приходится идти по курумникам, где встречаются подвижные камни, а с раннего утра обычно бывает очень скользко. Также в поход необходимо взять сменное белье.</w:t>
      </w:r>
    </w:p>
    <w:p w:rsidR="00234083" w:rsidRDefault="00471E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Одной из самых частых ошибок людей, попадающ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их в экстремальные ситуации на природе, является излишняя надежда на гаджеты. Помните, мобильный телефон не сможет заменить и компас, и карту, и часы. С телефоном может случиться что угодно: разрядится, утонет, разобьётся или не будет связи. А без карты и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компаса вы не сможете сориентироваться на местности – это может стоить жизни! Научитесь читать карту и природные ориентиры, а также работать с компасом.</w:t>
      </w:r>
    </w:p>
    <w:p w:rsidR="00234083" w:rsidRDefault="00471E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За месяц до похода займитесь физическими упражнениями: делайте зарядку, гимнастику, пробежку. Подготовь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те свой организм и тело к путешествию.</w:t>
      </w:r>
    </w:p>
    <w:p w:rsidR="00234083" w:rsidRDefault="00471E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00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Правило 2</w:t>
      </w:r>
    </w:p>
    <w:p w:rsidR="00234083" w:rsidRDefault="00471E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Аптечка – одна из самых необходимых в походе! Даже если вы идёте недалеко или если местность кажется вам безопасной, даже если вы собираетесь в поход всего на один день. Никто не застрахован от падений и тра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вм, от укусов насекомых и змей, от плохого самочувствия вследствие активной ходьбы, от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>расстройства желудка. При выборе конкретных препаратов для аптечки берите те, которые применяли ранее и которые назначил вам врач. Если вы руководитель похода, то обязат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ельно будьте в курсе состояние здоровья всех участников группы.</w:t>
      </w:r>
    </w:p>
    <w:p w:rsidR="00234083" w:rsidRDefault="00471E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Что обязательно должно быть в аптечке:</w:t>
      </w:r>
    </w:p>
    <w:p w:rsidR="00234083" w:rsidRDefault="00471E79">
      <w:pPr>
        <w:pStyle w:val="af9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обезболивающие;</w:t>
      </w:r>
    </w:p>
    <w:p w:rsidR="00234083" w:rsidRDefault="00471E79">
      <w:pPr>
        <w:pStyle w:val="af9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 жаропонижающие;</w:t>
      </w:r>
    </w:p>
    <w:p w:rsidR="00234083" w:rsidRDefault="00471E79">
      <w:pPr>
        <w:pStyle w:val="af9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 антиаллергены;</w:t>
      </w:r>
    </w:p>
    <w:p w:rsidR="00234083" w:rsidRDefault="00471E79">
      <w:pPr>
        <w:pStyle w:val="af9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препараты против расстройства пищеварительной системы;</w:t>
      </w:r>
    </w:p>
    <w:p w:rsidR="00234083" w:rsidRDefault="00471E79">
      <w:pPr>
        <w:pStyle w:val="af9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 противопростудные;</w:t>
      </w:r>
    </w:p>
    <w:p w:rsidR="00234083" w:rsidRDefault="00471E79">
      <w:pPr>
        <w:pStyle w:val="af9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антисептики наружного действия;</w:t>
      </w:r>
    </w:p>
    <w:p w:rsidR="00234083" w:rsidRDefault="00471E79">
      <w:pPr>
        <w:pStyle w:val="af9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влагостойкий пластырь;</w:t>
      </w:r>
    </w:p>
    <w:p w:rsidR="00234083" w:rsidRDefault="00471E79">
      <w:pPr>
        <w:pStyle w:val="af9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репелленты;</w:t>
      </w:r>
    </w:p>
    <w:p w:rsidR="00234083" w:rsidRDefault="00471E79">
      <w:pPr>
        <w:pStyle w:val="af9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перевязочный материл.</w:t>
      </w:r>
    </w:p>
    <w:p w:rsidR="00234083" w:rsidRDefault="00471E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Дополнительно можете взять сердечнососудистые и успокоительные препараты, солнцезащитные средства и средства при солнечных ожогах, крем для снятия отёчности ног, средства от «морской болезни», мазь от потёртостей и опрелости.</w:t>
      </w:r>
    </w:p>
    <w:p w:rsidR="00234083" w:rsidRDefault="00471E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Аптечка не займёт много места,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а вот её отсутствие в экстренной ситуации может привести к непоправимым последствиям.</w:t>
      </w:r>
    </w:p>
    <w:p w:rsidR="00234083" w:rsidRDefault="00471E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И очень важно понимать, что отправляться в поход можно только в том случае, если вы хорошо себя чувствуете – ничего не болит и не беспокоит, т.к. иначе вы подвергаете св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оё здоровье, а может быть, и жизнь излишней опасности.</w:t>
      </w:r>
    </w:p>
    <w:p w:rsidR="00234083" w:rsidRDefault="00471E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00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Правило 3</w:t>
      </w:r>
    </w:p>
    <w:p w:rsidR="00234083" w:rsidRDefault="00471E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Сверьтесь с прогнозом погоды до выхода. Не стоит идти в поход, если ожидается непогода. Крайне важно, чтобы погодным условиям соответствовали ваши одежда, обувь и снаряжение. В зимнее время г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ода необходимо позаботиться о тёплых спальниках и утеплении палатки.</w:t>
      </w:r>
    </w:p>
    <w:p w:rsidR="00234083" w:rsidRDefault="00471E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00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Правило 4</w:t>
      </w:r>
    </w:p>
    <w:p w:rsidR="00234083" w:rsidRDefault="00471E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Не ходите в поход в одиночку. Быть одному в условиях природной среды – опасно! Один человек легко теряет бдительность и хуже ориентируется, а в экстремальной ситуации редко може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т оказать себе первую помощь. Если же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>всё-таки решились пойти в поход один, обязательно сообщите родным или доверенным лицам точное направление маршрута (лучше отметить планируемый маршрут на карте) и сроки, в которые вы планируете вернуться. Зарегистрируй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тесь свой поход в МЧС России!</w:t>
      </w:r>
    </w:p>
    <w:p w:rsidR="00234083" w:rsidRDefault="00471E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00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Правило 5</w:t>
      </w:r>
    </w:p>
    <w:p w:rsidR="00234083" w:rsidRDefault="00471E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Не ешьте плодов и ягод, в безопасности которых вы не уверены. Это правило должен знать каждый взрослый и ребёнок. По статистике, ежегодно десятки людей страдают от того, что решают попробовать ядовитые ягоды или раст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ения. Помните, нет никаких примет, по которым можно было бы отличить ядовитое растение от неядовитого – смертельно опасными могут быть даже очень красивые на вид ягоды нежного цвета.</w:t>
      </w:r>
    </w:p>
    <w:p w:rsidR="00234083" w:rsidRDefault="00471E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Если вы часто ходите в походы, стоит отдельно ознакомиться со списком опа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сных растений того региона, где будет пролегать ваш маршрут.</w:t>
      </w:r>
    </w:p>
    <w:p w:rsidR="00234083" w:rsidRDefault="00471E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00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Правило 6</w:t>
      </w:r>
    </w:p>
    <w:p w:rsidR="00234083" w:rsidRDefault="00471E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По статистике, 25% тяжёлых травм получают туристы в состоянии усталости. Действительно, чрезмерная усталость значительно снижает концентрацию внимания и ухудшает координацию. Не допускайте переутомления, своевременно устраиваете привал и пейте больше воды,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чтобы предотвратить обезвоживание. На ночлег останавливайтесь за 1-1,5 часа до наступления темноты, организуйте бивак, подготовьте запас дров на ночь.</w:t>
      </w:r>
    </w:p>
    <w:p w:rsidR="00234083" w:rsidRDefault="002340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083" w:rsidRDefault="00471E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00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Правило 7</w:t>
      </w:r>
    </w:p>
    <w:p w:rsidR="00234083" w:rsidRDefault="00471E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Не распивайте спиртных напитков в походе. В состоянии алкогольного опьянения человек становится невнимательными, неловкими и даже неадекватно воспринимающими реальность. А в условиях дикой природы всё вышеперечисленное может стоить жизни.</w:t>
      </w:r>
    </w:p>
    <w:p w:rsidR="00234083" w:rsidRDefault="0023408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083" w:rsidRDefault="00471E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00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Правило 8</w:t>
      </w:r>
    </w:p>
    <w:p w:rsidR="00234083" w:rsidRDefault="00471E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Исполн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яйте все распоряжения руководителя, немедленно сообщайте инструктору о любой замеченной опасности и о малейших признаках заболевания. Не уходите за территорию лагеря один, не зажигайте спички в палатках, строго соблюдайте правила страховки и самостраховки.</w:t>
      </w:r>
    </w:p>
    <w:p w:rsidR="00234083" w:rsidRDefault="00471E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00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lastRenderedPageBreak/>
        <w:t>Правило 9</w:t>
      </w:r>
    </w:p>
    <w:p w:rsidR="00234083" w:rsidRDefault="00471E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Отправляясь в водный поход, человек должен уметь плавать, не бояться воды и знать приёмы спасения утопающих. Новичкам ни в коем случае нельзя ходить в водный поход весной, в это время лучше отправится в поход с более опытными и подготовленными т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уристами.</w:t>
      </w:r>
    </w:p>
    <w:p w:rsidR="00234083" w:rsidRDefault="00471E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В горных и сухопутных походах нужно заранее изучить маршруты следования по картам. Каждый член группы должен обладать минимальными навыками ориентирования в пространстве.</w:t>
      </w:r>
    </w:p>
    <w:p w:rsidR="00234083" w:rsidRDefault="00471E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300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Правило 10</w:t>
      </w:r>
    </w:p>
    <w:p w:rsidR="00234083" w:rsidRDefault="00471E7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Желательно, чтобы все участники похода были привиты от клещевого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энцефалита. Также нужно брать с собой репелленты для защиты от насекомых-вредителей.</w:t>
      </w:r>
    </w:p>
    <w:sectPr w:rsidR="002340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083" w:rsidRDefault="00471E79">
      <w:pPr>
        <w:spacing w:after="0" w:line="240" w:lineRule="auto"/>
      </w:pPr>
      <w:r>
        <w:separator/>
      </w:r>
    </w:p>
  </w:endnote>
  <w:endnote w:type="continuationSeparator" w:id="0">
    <w:p w:rsidR="00234083" w:rsidRDefault="0047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083" w:rsidRDefault="00471E79">
      <w:pPr>
        <w:spacing w:after="0" w:line="240" w:lineRule="auto"/>
      </w:pPr>
      <w:r>
        <w:separator/>
      </w:r>
    </w:p>
  </w:footnote>
  <w:footnote w:type="continuationSeparator" w:id="0">
    <w:p w:rsidR="00234083" w:rsidRDefault="00471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17294"/>
    <w:multiLevelType w:val="hybridMultilevel"/>
    <w:tmpl w:val="BFF21F12"/>
    <w:lvl w:ilvl="0" w:tplc="64EAEA6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EBA422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ACB427D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56962B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9BE0F6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4CAE1FF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14FA1A4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E580F3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E222B3B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1" w15:restartNumberingAfterBreak="0">
    <w:nsid w:val="14D44EE6"/>
    <w:multiLevelType w:val="hybridMultilevel"/>
    <w:tmpl w:val="04B86FFE"/>
    <w:lvl w:ilvl="0" w:tplc="0120685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5AEF97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E37CC01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9962F52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0FC84F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48E5D3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9FE48AA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D3CA6E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817CFED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" w15:restartNumberingAfterBreak="0">
    <w:nsid w:val="24771B57"/>
    <w:multiLevelType w:val="hybridMultilevel"/>
    <w:tmpl w:val="1848F23C"/>
    <w:lvl w:ilvl="0" w:tplc="8DB4B8F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9D27E2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0B309F4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DC7C35B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858778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4058D95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62DCF81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CFAA8E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4618653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3" w15:restartNumberingAfterBreak="0">
    <w:nsid w:val="26B23450"/>
    <w:multiLevelType w:val="hybridMultilevel"/>
    <w:tmpl w:val="289EB2AE"/>
    <w:lvl w:ilvl="0" w:tplc="624A095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A5C194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3800DC4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7476742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10E7BE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34CCE05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0D70DA4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1C0128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9509A1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4" w15:restartNumberingAfterBreak="0">
    <w:nsid w:val="28376F25"/>
    <w:multiLevelType w:val="hybridMultilevel"/>
    <w:tmpl w:val="735ADFC0"/>
    <w:lvl w:ilvl="0" w:tplc="5E06675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0C87C2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27BCBF2C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ACFE0FC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E6CCEE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F640AE7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8B781DA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5B04D8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C02288A2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 w15:restartNumberingAfterBreak="0">
    <w:nsid w:val="2B440896"/>
    <w:multiLevelType w:val="hybridMultilevel"/>
    <w:tmpl w:val="2D569D02"/>
    <w:lvl w:ilvl="0" w:tplc="E60E372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B56106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2362EBA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4F2CA0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E903B9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C4CEA64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0F52331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F46D48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06C279A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6" w15:restartNumberingAfterBreak="0">
    <w:nsid w:val="40DB4551"/>
    <w:multiLevelType w:val="hybridMultilevel"/>
    <w:tmpl w:val="EF02E6EE"/>
    <w:lvl w:ilvl="0" w:tplc="F0F21E8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BCCCE3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DC02C8D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DC76553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EFCFBB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D506F5D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1D8E53A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D5CC0F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ECA2C0C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7" w15:restartNumberingAfterBreak="0">
    <w:nsid w:val="7115783B"/>
    <w:multiLevelType w:val="hybridMultilevel"/>
    <w:tmpl w:val="684ED29A"/>
    <w:lvl w:ilvl="0" w:tplc="E90279D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1DC4DC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A81CB49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9CDE8B4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ACE6686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A720F4A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37341B5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A3DA747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A64E6E7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8" w15:restartNumberingAfterBreak="0">
    <w:nsid w:val="77331FED"/>
    <w:multiLevelType w:val="hybridMultilevel"/>
    <w:tmpl w:val="F56A978C"/>
    <w:lvl w:ilvl="0" w:tplc="54A0057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010E1F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86481F3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2CA085A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BDA1B7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61BE1EE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094CF07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52E69C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783E86F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83"/>
    <w:rsid w:val="00234083"/>
    <w:rsid w:val="0047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09551-F316-479C-AA5C-D636A545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Пилипцова Диана Викторовна</dc:creator>
  <cp:lastModifiedBy>Пилипцова Диана Викторовна</cp:lastModifiedBy>
  <cp:revision>2</cp:revision>
  <dcterms:created xsi:type="dcterms:W3CDTF">2023-06-13T10:15:00Z</dcterms:created>
  <dcterms:modified xsi:type="dcterms:W3CDTF">2023-06-13T10:15:00Z</dcterms:modified>
</cp:coreProperties>
</file>