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55" w:rsidRDefault="006D7485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Открыт прием заявок на 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Всероссийскую премию «Молодой промышленник года»</w:t>
      </w:r>
    </w:p>
    <w:p w:rsidR="000E5B55" w:rsidRDefault="000E5B55">
      <w:pPr>
        <w:pStyle w:val="af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5B55" w:rsidRDefault="006D7485">
      <w:pPr>
        <w:pStyle w:val="af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молодых промышленников объявил о старте нового сезона Премии, которая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Минпромторга России. На 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«Молодой промышленник года» </w:t>
      </w:r>
      <w:r>
        <w:rPr>
          <w:rFonts w:ascii="Times New Roman" w:hAnsi="Times New Roman" w:cs="Times New Roman"/>
          <w:sz w:val="28"/>
          <w:szCs w:val="28"/>
        </w:rPr>
        <w:t>могут претендовать соискатели в возрасте до 40 лет – собственники, директора, главные инженеры развивающихся промышленных предприятий среднего и малого бизнеса. Награды получат те, чь</w:t>
      </w:r>
      <w:r>
        <w:rPr>
          <w:rFonts w:ascii="Times New Roman" w:hAnsi="Times New Roman" w:cs="Times New Roman"/>
          <w:sz w:val="28"/>
          <w:szCs w:val="28"/>
        </w:rPr>
        <w:t xml:space="preserve">и проекты эксперты сочтут наиболее перспективными для развития страны, ее технологического суверенитета. В жюри Премии Вице-премьер – глава Минпромторга России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Денис Мантуров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Комитета Государственной Думы по промышленности и торговле </w:t>
      </w:r>
      <w:r>
        <w:rPr>
          <w:rFonts w:ascii="Times New Roman" w:hAnsi="Times New Roman" w:cs="Times New Roman"/>
          <w:b/>
          <w:bCs/>
          <w:sz w:val="28"/>
          <w:szCs w:val="28"/>
        </w:rPr>
        <w:t>Владимир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Гутенев</w:t>
      </w:r>
      <w:r>
        <w:rPr>
          <w:rFonts w:ascii="Times New Roman" w:hAnsi="Times New Roman" w:cs="Times New Roman"/>
          <w:sz w:val="28"/>
          <w:szCs w:val="28"/>
        </w:rPr>
        <w:t xml:space="preserve">, Президент Российского союза промышленников и предпринимателей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Александр Шохин</w:t>
      </w:r>
      <w:r>
        <w:rPr>
          <w:rFonts w:ascii="Times New Roman" w:hAnsi="Times New Roman" w:cs="Times New Roman"/>
          <w:sz w:val="28"/>
          <w:szCs w:val="28"/>
        </w:rPr>
        <w:t>, а также другие авторитетные эксперты отрасли, лидеры деловых сообществ, институтов развития. Награждение традиционно состоится на Международной промышленной выставке И</w:t>
      </w:r>
      <w:r>
        <w:rPr>
          <w:rFonts w:ascii="Times New Roman" w:hAnsi="Times New Roman" w:cs="Times New Roman"/>
          <w:sz w:val="28"/>
          <w:szCs w:val="28"/>
        </w:rPr>
        <w:t>ннопром в июле 2024 года в Екатеринбурге.</w:t>
      </w:r>
    </w:p>
    <w:p w:rsidR="000E5B55" w:rsidRDefault="006D7485">
      <w:pPr>
        <w:pStyle w:val="af8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церемонии награждения II Всероссийской Премии «Молодой промышленник года» в июле 2023 года Заместитель Министра промышленности и торговли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Алексей Беспрозванных</w:t>
      </w:r>
      <w:r>
        <w:rPr>
          <w:rFonts w:ascii="Times New Roman" w:hAnsi="Times New Roman" w:cs="Times New Roman"/>
          <w:sz w:val="28"/>
          <w:szCs w:val="28"/>
        </w:rPr>
        <w:t xml:space="preserve"> подчеркнул: </w:t>
      </w:r>
      <w:r>
        <w:rPr>
          <w:rFonts w:ascii="Times New Roman" w:hAnsi="Times New Roman" w:cs="Times New Roman"/>
          <w:i/>
          <w:iCs/>
          <w:sz w:val="28"/>
          <w:szCs w:val="28"/>
        </w:rPr>
        <w:t>«Анализируя проекты участников Премии, мы поняли, что будущее российской промышленности в надежных руках. Множество прорывных идей молодые промышленники сегодня дают. Крупные предприятия, холдинги заинтересованы в этой продукции и технологиях. Своим 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>ом участники Премии показывают пример молодежи, какой личный вклад можно внести в развитие страны».</w:t>
      </w:r>
    </w:p>
    <w:p w:rsidR="000E5B55" w:rsidRDefault="006D7485">
      <w:pPr>
        <w:pStyle w:val="af8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Клуба молодых промышленников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Антон Ковалев </w:t>
      </w:r>
      <w:r>
        <w:rPr>
          <w:rFonts w:ascii="Times New Roman" w:hAnsi="Times New Roman" w:cs="Times New Roman"/>
          <w:sz w:val="28"/>
          <w:szCs w:val="28"/>
        </w:rPr>
        <w:t>призвал членов Клуба, а также всех молодых промышленников верить в свои возможности и обязательно по</w:t>
      </w:r>
      <w:r>
        <w:rPr>
          <w:rFonts w:ascii="Times New Roman" w:hAnsi="Times New Roman" w:cs="Times New Roman"/>
          <w:sz w:val="28"/>
          <w:szCs w:val="28"/>
        </w:rPr>
        <w:t xml:space="preserve">давать заявки: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1" w:name="_Hlk122517278"/>
      <w:r>
        <w:rPr>
          <w:rFonts w:ascii="Times New Roman" w:hAnsi="Times New Roman" w:cs="Times New Roman"/>
          <w:i/>
          <w:iCs/>
          <w:sz w:val="28"/>
          <w:szCs w:val="28"/>
        </w:rPr>
        <w:t>Премия выявляет перспективные проекты, чрезвычайно необходимые стране, продукции и технологии, в которых заинтересованы крупные предприятия, холдинги. Победители Премии – настоящие лидеры нашего времени. Они не только получают призы, почетн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ые грамоты Минпромторга России и членство в Клубе молодых промышленников. Осенью финалисты участвовали в стажировках Минпромторга России «Федеральная практика». А на полях форума-выставки «Россия» презентовали свои амбициозные проекты на встрече с Денисом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Валентиновичем Мантуровым и руководителями департаментов Минпромторга России, которые отметили, что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проекты не останутся без поддержки ведомства</w:t>
      </w:r>
      <w:r>
        <w:rPr>
          <w:rFonts w:ascii="Times New Roman" w:hAnsi="Times New Roman" w:cs="Times New Roman"/>
          <w:i/>
          <w:iCs/>
          <w:sz w:val="28"/>
          <w:szCs w:val="28"/>
        </w:rPr>
        <w:t>. Мы видим, как с каждым годом растет заинтересованность регионов на участие в Премии – во второй раз заявок пос</w:t>
      </w:r>
      <w:r>
        <w:rPr>
          <w:rFonts w:ascii="Times New Roman" w:hAnsi="Times New Roman" w:cs="Times New Roman"/>
          <w:i/>
          <w:iCs/>
          <w:sz w:val="28"/>
          <w:szCs w:val="28"/>
        </w:rPr>
        <w:t>тупило в полтора раза больше, чем в первый: 600 со всех субъектов Российской Федерации, включая новые регионы».</w:t>
      </w:r>
      <w:bookmarkEnd w:id="1"/>
    </w:p>
    <w:p w:rsidR="000E5B55" w:rsidRDefault="006D7485">
      <w:pPr>
        <w:pStyle w:val="af8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проекта Премии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Мария Окулова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порядке приема заявок и конкурсного отбора: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2" w:name="_Hlk122513679"/>
      <w:r>
        <w:rPr>
          <w:rFonts w:ascii="Times New Roman" w:hAnsi="Times New Roman" w:cs="Times New Roman"/>
          <w:i/>
          <w:iCs/>
          <w:sz w:val="28"/>
          <w:szCs w:val="28"/>
        </w:rPr>
        <w:t>Соискатель может самостоятельно заполнить 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кету с приложением презентации проекта – на сайте </w:t>
      </w:r>
      <w:hyperlink r:id="rId6" w:tooltip="http://mprom.site" w:history="1">
        <w:r>
          <w:rPr>
            <w:rStyle w:val="af9"/>
            <w:rFonts w:ascii="Times New Roman" w:hAnsi="Times New Roman" w:cs="Times New Roman"/>
            <w:i/>
            <w:iCs/>
            <w:color w:val="auto"/>
            <w:sz w:val="28"/>
            <w:szCs w:val="28"/>
          </w:rPr>
          <w:t>http://mprom.site</w:t>
        </w:r>
      </w:hyperlink>
      <w:r>
        <w:rPr>
          <w:rFonts w:ascii="Times New Roman" w:hAnsi="Times New Roman" w:cs="Times New Roman"/>
          <w:i/>
          <w:iCs/>
          <w:sz w:val="28"/>
          <w:szCs w:val="28"/>
        </w:rPr>
        <w:t xml:space="preserve"> с 10 января до 31 марта 2024 года. Также участников номинируют министерства, реализующие государственную промышленную политику в 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гионах страны. Кроме экспертной оценки, в рамках Премии есть этап открытого голосования на сайте, результаты которого учитываются в спецноминации. Призовых мест будет немало. </w:t>
      </w:r>
      <w:bookmarkEnd w:id="2"/>
      <w:r>
        <w:rPr>
          <w:rFonts w:ascii="Times New Roman" w:hAnsi="Times New Roman" w:cs="Times New Roman"/>
          <w:i/>
          <w:iCs/>
          <w:sz w:val="28"/>
          <w:szCs w:val="28"/>
        </w:rPr>
        <w:t>Премия, вместе с проектами ее участников, стала прорывной инициативой, отвечающей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современным вызовам».</w:t>
      </w:r>
    </w:p>
    <w:p w:rsidR="000E5B55" w:rsidRDefault="000E5B55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E5B55">
      <w:type w:val="continuous"/>
      <w:pgSz w:w="11906" w:h="16838"/>
      <w:pgMar w:top="1417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85" w:rsidRDefault="006D7485">
      <w:pPr>
        <w:spacing w:after="0" w:line="240" w:lineRule="auto"/>
      </w:pPr>
      <w:r>
        <w:separator/>
      </w:r>
    </w:p>
  </w:endnote>
  <w:endnote w:type="continuationSeparator" w:id="0">
    <w:p w:rsidR="006D7485" w:rsidRDefault="006D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85" w:rsidRDefault="006D7485">
      <w:pPr>
        <w:spacing w:after="0" w:line="240" w:lineRule="auto"/>
      </w:pPr>
      <w:r>
        <w:separator/>
      </w:r>
    </w:p>
  </w:footnote>
  <w:footnote w:type="continuationSeparator" w:id="0">
    <w:p w:rsidR="006D7485" w:rsidRDefault="006D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55"/>
    <w:rsid w:val="000E5B55"/>
    <w:rsid w:val="004F491C"/>
    <w:rsid w:val="006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94A21-29D9-402C-AA1C-43A03E1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rom.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verigo</dc:creator>
  <cp:keywords/>
  <dc:description/>
  <cp:lastModifiedBy>Калинина Елена Александровна</cp:lastModifiedBy>
  <cp:revision>2</cp:revision>
  <dcterms:created xsi:type="dcterms:W3CDTF">2024-02-01T04:38:00Z</dcterms:created>
  <dcterms:modified xsi:type="dcterms:W3CDTF">2024-02-01T04:38:00Z</dcterms:modified>
</cp:coreProperties>
</file>