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E8" w:rsidRDefault="00373FE8" w:rsidP="00373FE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FE8">
        <w:rPr>
          <w:rFonts w:ascii="Times New Roman" w:hAnsi="Times New Roman" w:cs="Times New Roman"/>
          <w:sz w:val="28"/>
          <w:szCs w:val="28"/>
        </w:rPr>
        <w:t xml:space="preserve">Перечень объектов, </w:t>
      </w:r>
    </w:p>
    <w:p w:rsidR="003D7A96" w:rsidRDefault="00373FE8" w:rsidP="00373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FE8">
        <w:rPr>
          <w:rFonts w:ascii="Times New Roman" w:hAnsi="Times New Roman" w:cs="Times New Roman"/>
          <w:sz w:val="28"/>
          <w:szCs w:val="28"/>
        </w:rPr>
        <w:t xml:space="preserve">в отношении которых планируется заключение концессионных соглашений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3077"/>
        <w:gridCol w:w="2061"/>
        <w:gridCol w:w="2059"/>
        <w:gridCol w:w="2149"/>
        <w:gridCol w:w="2214"/>
        <w:gridCol w:w="2044"/>
      </w:tblGrid>
      <w:tr w:rsidR="00021C5E" w:rsidTr="00373FE8">
        <w:tc>
          <w:tcPr>
            <w:tcW w:w="988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2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объекта, адрес объекта </w:t>
            </w:r>
          </w:p>
        </w:tc>
        <w:tc>
          <w:tcPr>
            <w:tcW w:w="2080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земельном участке и правах на земельный участок (кадастровый номер, 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080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сфера применения объекта </w:t>
            </w:r>
          </w:p>
        </w:tc>
        <w:tc>
          <w:tcPr>
            <w:tcW w:w="2080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080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характеристики объекта (предполагаемая мощность) </w:t>
            </w:r>
          </w:p>
        </w:tc>
        <w:tc>
          <w:tcPr>
            <w:tcW w:w="2080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Оценочный объем требуемых инвестиций (тыс.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21C5E" w:rsidTr="00373FE8">
        <w:tc>
          <w:tcPr>
            <w:tcW w:w="988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72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</w:tcPr>
          <w:p w:rsidR="00373FE8" w:rsidRDefault="00021C5E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1C5E" w:rsidTr="00373FE8">
        <w:tc>
          <w:tcPr>
            <w:tcW w:w="988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73FE8" w:rsidRDefault="00373FE8" w:rsidP="0037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FE8" w:rsidRDefault="00373FE8" w:rsidP="00373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C5E" w:rsidRPr="00021C5E" w:rsidRDefault="001E37CE" w:rsidP="00021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*Заключение концессионных соглашений</w:t>
      </w:r>
      <w:r w:rsidR="00B42BE8">
        <w:rPr>
          <w:rFonts w:ascii="Times New Roman" w:hAnsi="Times New Roman" w:cs="Times New Roman"/>
          <w:sz w:val="28"/>
          <w:szCs w:val="28"/>
        </w:rPr>
        <w:t xml:space="preserve"> в 202</w:t>
      </w:r>
      <w:r w:rsidR="00E87735">
        <w:rPr>
          <w:rFonts w:ascii="Times New Roman" w:hAnsi="Times New Roman" w:cs="Times New Roman"/>
          <w:sz w:val="28"/>
          <w:szCs w:val="28"/>
        </w:rPr>
        <w:t>5</w:t>
      </w:r>
      <w:r w:rsidR="00021C5E" w:rsidRPr="00021C5E">
        <w:rPr>
          <w:rFonts w:ascii="Times New Roman" w:hAnsi="Times New Roman" w:cs="Times New Roman"/>
          <w:sz w:val="28"/>
          <w:szCs w:val="28"/>
        </w:rPr>
        <w:t xml:space="preserve"> году не планируется.</w:t>
      </w:r>
    </w:p>
    <w:sectPr w:rsidR="00021C5E" w:rsidRPr="00021C5E" w:rsidSect="00373F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AE4"/>
    <w:multiLevelType w:val="hybridMultilevel"/>
    <w:tmpl w:val="CE6A55A8"/>
    <w:lvl w:ilvl="0" w:tplc="0B10AC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0381"/>
    <w:multiLevelType w:val="hybridMultilevel"/>
    <w:tmpl w:val="BFC462AE"/>
    <w:lvl w:ilvl="0" w:tplc="AB9AC11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E2"/>
    <w:rsid w:val="00021C5E"/>
    <w:rsid w:val="00144703"/>
    <w:rsid w:val="001A5EE2"/>
    <w:rsid w:val="001E14AC"/>
    <w:rsid w:val="001E37CE"/>
    <w:rsid w:val="00373FE8"/>
    <w:rsid w:val="003D7A96"/>
    <w:rsid w:val="008A5F97"/>
    <w:rsid w:val="00B42BE8"/>
    <w:rsid w:val="00E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042E-696B-44CD-B394-5CF46E61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Алена Михайловна</dc:creator>
  <cp:keywords/>
  <dc:description/>
  <cp:lastModifiedBy>Калинина Елена Александровна</cp:lastModifiedBy>
  <cp:revision>2</cp:revision>
  <cp:lastPrinted>2021-01-28T05:51:00Z</cp:lastPrinted>
  <dcterms:created xsi:type="dcterms:W3CDTF">2025-01-15T04:03:00Z</dcterms:created>
  <dcterms:modified xsi:type="dcterms:W3CDTF">2025-01-15T04:03:00Z</dcterms:modified>
</cp:coreProperties>
</file>