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72" w:rsidRPr="002D1551" w:rsidRDefault="00C723B5" w:rsidP="00C723B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2D1551">
        <w:rPr>
          <w:rFonts w:ascii="Times New Roman" w:hAnsi="Times New Roman" w:cs="Times New Roman"/>
          <w:b/>
          <w:sz w:val="26"/>
          <w:szCs w:val="26"/>
        </w:rPr>
        <w:t>Ситуационный центр</w:t>
      </w:r>
      <w:r w:rsidR="002D1551" w:rsidRPr="002D1551">
        <w:rPr>
          <w:rFonts w:ascii="Times New Roman" w:hAnsi="Times New Roman" w:cs="Times New Roman"/>
          <w:b/>
          <w:sz w:val="26"/>
          <w:szCs w:val="26"/>
        </w:rPr>
        <w:t xml:space="preserve"> по вопросам внешнеторговой деятельности.</w:t>
      </w:r>
    </w:p>
    <w:bookmarkEnd w:id="0"/>
    <w:p w:rsidR="00C723B5" w:rsidRPr="002D1551" w:rsidRDefault="00C723B5" w:rsidP="002D1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551">
        <w:rPr>
          <w:rFonts w:ascii="Times New Roman" w:hAnsi="Times New Roman" w:cs="Times New Roman"/>
          <w:sz w:val="26"/>
          <w:szCs w:val="26"/>
        </w:rPr>
        <w:t>В настоящее время наблюдается активизация деятельности посредников, предоставляющих услуги по поставке критически значимых импортных товаров, в том числе из недружественных государств. При этом на практике указанные договоренности не всегда исполняются. В ряде случаев заказчик не получает необходимый товар, либо получает не соответствующий заявленным характеристикам.</w:t>
      </w:r>
    </w:p>
    <w:p w:rsidR="00C723B5" w:rsidRPr="002D1551" w:rsidRDefault="00C723B5" w:rsidP="002D1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551">
        <w:rPr>
          <w:rFonts w:ascii="Times New Roman" w:hAnsi="Times New Roman" w:cs="Times New Roman"/>
          <w:sz w:val="26"/>
          <w:szCs w:val="26"/>
        </w:rPr>
        <w:t>Тщательный выбор поставщиков и посредников, а также работа по каждому запросу с одним поставщиком/посредником являются важным моментом, поскольку позволяют избежать утечки конфиденциальной информации и блокировки канала поставок.</w:t>
      </w:r>
    </w:p>
    <w:p w:rsidR="00C723B5" w:rsidRPr="002D1551" w:rsidRDefault="00C723B5" w:rsidP="002D1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551">
        <w:rPr>
          <w:rFonts w:ascii="Times New Roman" w:hAnsi="Times New Roman" w:cs="Times New Roman"/>
          <w:sz w:val="26"/>
          <w:szCs w:val="26"/>
        </w:rPr>
        <w:t xml:space="preserve">В целях устойчивого функционирования промышленности в России, обеспечения ее технологического развития на текущем этапе, обеспечения бесперебойных поставок отдельных товаров критического импорта, на базе подведомственной </w:t>
      </w:r>
      <w:proofErr w:type="spellStart"/>
      <w:r w:rsidRPr="002D1551">
        <w:rPr>
          <w:rFonts w:ascii="Times New Roman" w:hAnsi="Times New Roman" w:cs="Times New Roman"/>
          <w:sz w:val="26"/>
          <w:szCs w:val="26"/>
        </w:rPr>
        <w:t>Минпромторгу</w:t>
      </w:r>
      <w:proofErr w:type="spellEnd"/>
      <w:r w:rsidRPr="002D1551">
        <w:rPr>
          <w:rFonts w:ascii="Times New Roman" w:hAnsi="Times New Roman" w:cs="Times New Roman"/>
          <w:sz w:val="26"/>
          <w:szCs w:val="26"/>
        </w:rPr>
        <w:t xml:space="preserve"> России АНО «Информационно</w:t>
      </w:r>
      <w:r w:rsidR="002D1551">
        <w:rPr>
          <w:rFonts w:ascii="Times New Roman" w:hAnsi="Times New Roman" w:cs="Times New Roman"/>
          <w:sz w:val="26"/>
          <w:szCs w:val="26"/>
        </w:rPr>
        <w:t>-</w:t>
      </w:r>
      <w:r w:rsidRPr="002D1551">
        <w:rPr>
          <w:rFonts w:ascii="Times New Roman" w:hAnsi="Times New Roman" w:cs="Times New Roman"/>
          <w:sz w:val="26"/>
          <w:szCs w:val="26"/>
        </w:rPr>
        <w:t>аналитический центр по вопросам внешнеторговой деятельности» (далее – АЦВТ) сформирован Ситуационный центр.</w:t>
      </w:r>
    </w:p>
    <w:p w:rsidR="00C723B5" w:rsidRPr="002D1551" w:rsidRDefault="00C723B5" w:rsidP="002D1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551">
        <w:rPr>
          <w:rFonts w:ascii="Times New Roman" w:hAnsi="Times New Roman" w:cs="Times New Roman"/>
          <w:sz w:val="26"/>
          <w:szCs w:val="26"/>
        </w:rPr>
        <w:t>Одной из задач Ситуационного центра АЦВТ является содействие импортным поставкам критически важных комплектующих, оборудования из дружественных и недружественных стран путем использования альтернативных логистических и финансовых подходов.</w:t>
      </w:r>
    </w:p>
    <w:p w:rsidR="00C723B5" w:rsidRPr="002D1551" w:rsidRDefault="00C723B5" w:rsidP="002D1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551">
        <w:rPr>
          <w:rFonts w:ascii="Times New Roman" w:hAnsi="Times New Roman" w:cs="Times New Roman"/>
          <w:sz w:val="26"/>
          <w:szCs w:val="26"/>
        </w:rPr>
        <w:t>В случае наличия острой потребности в иностранной продукции, а также при условии отсутствия аналогов российского производства, предприятия могут обратиться в Ситуационный центр АЦВТ (тел.: +79684067660, e-</w:t>
      </w:r>
      <w:proofErr w:type="spellStart"/>
      <w:r w:rsidRPr="002D155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D1551">
        <w:rPr>
          <w:rFonts w:ascii="Times New Roman" w:hAnsi="Times New Roman" w:cs="Times New Roman"/>
          <w:sz w:val="26"/>
          <w:szCs w:val="26"/>
        </w:rPr>
        <w:t>: trade@ftac.ru) за практической поддержкой на безвозмездной основе.</w:t>
      </w:r>
    </w:p>
    <w:p w:rsidR="00C723B5" w:rsidRPr="002D1551" w:rsidRDefault="00C723B5" w:rsidP="002D1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1551">
        <w:rPr>
          <w:rFonts w:ascii="Times New Roman" w:hAnsi="Times New Roman" w:cs="Times New Roman"/>
          <w:sz w:val="26"/>
          <w:szCs w:val="26"/>
        </w:rPr>
        <w:t>Контактное лицо – Ярышева Алина Геннадьевна, главный специалист-эксперт отдела отраслевых секторов промышленности, Управления промышленной политики, тел: +7(3467) 35-34-04 (доб. 3874), e-</w:t>
      </w:r>
      <w:proofErr w:type="spellStart"/>
      <w:r w:rsidRPr="002D155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D1551">
        <w:rPr>
          <w:rFonts w:ascii="Times New Roman" w:hAnsi="Times New Roman" w:cs="Times New Roman"/>
          <w:sz w:val="26"/>
          <w:szCs w:val="26"/>
        </w:rPr>
        <w:t>: YaryshevaAG@admhmao.ru.</w:t>
      </w:r>
    </w:p>
    <w:sectPr w:rsidR="00C723B5" w:rsidRPr="002D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4E"/>
    <w:rsid w:val="00260772"/>
    <w:rsid w:val="002D1551"/>
    <w:rsid w:val="0039574E"/>
    <w:rsid w:val="00C7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C2891-3966-412E-9044-B3A95B73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2</cp:revision>
  <dcterms:created xsi:type="dcterms:W3CDTF">2022-06-07T09:46:00Z</dcterms:created>
  <dcterms:modified xsi:type="dcterms:W3CDTF">2022-06-07T09:56:00Z</dcterms:modified>
</cp:coreProperties>
</file>