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46434B" w:rsidRDefault="00FD27D1">
      <w:r>
        <w:rPr>
          <w:noProof/>
          <w:lang w:eastAsia="ru-RU"/>
        </w:rPr>
        <w:pict>
          <v:roundrect id="_x0000_s1083" style="position:absolute;margin-left:159.65pt;margin-top:-48.9pt;width:343.1pt;height:29.3pt;z-index:251714560" arcsize="10923f" strokecolor="#365f91 [2404]" strokeweight="4.5pt">
            <v:stroke linestyle="thinThick"/>
            <v:textbox>
              <w:txbxContent>
                <w:p w:rsidR="00112F52" w:rsidRPr="00881561" w:rsidRDefault="000402D3" w:rsidP="00112F52">
                  <w:pPr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  <w:t>Схема принятия решения</w:t>
                  </w:r>
                  <w:r w:rsidR="00112F52" w:rsidRPr="00881561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  <w:t xml:space="preserve"> о заключении соглашения</w:t>
                  </w:r>
                  <w:r w:rsidR="00112F52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  <w:t xml:space="preserve"> </w:t>
                  </w:r>
                  <w:r w:rsidR="00A964C6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  <w:t xml:space="preserve">о </w:t>
                  </w:r>
                  <w:r w:rsidR="00112F52">
                    <w:rPr>
                      <w:rFonts w:ascii="Times New Roman" w:hAnsi="Times New Roman" w:cs="Times New Roman"/>
                      <w:b/>
                      <w:i/>
                      <w:color w:val="365F91" w:themeColor="accent1" w:themeShade="BF"/>
                      <w:sz w:val="24"/>
                    </w:rPr>
                    <w:t>МЧП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1" style="position:absolute;margin-left:352.85pt;margin-top:17.05pt;width:144.9pt;height:85.85pt;z-index:251663360" strokecolor="#365f91 [2404]" strokeweight="4.25pt">
            <v:stroke linestyle="thinThick"/>
            <v:textbox style="mso-next-textbox:#_x0000_s1031">
              <w:txbxContent>
                <w:p w:rsidR="005C0767" w:rsidRPr="00F8757D" w:rsidRDefault="005C0767" w:rsidP="00112F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 w:right="-36"/>
                    <w:jc w:val="center"/>
                    <w:rPr>
                      <w:sz w:val="21"/>
                      <w:szCs w:val="21"/>
                    </w:rPr>
                  </w:pPr>
                  <w:r w:rsidRPr="00F8757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 направления предложения, допускается проведение предварительных</w:t>
                  </w:r>
                  <w:r w:rsidR="009C7308" w:rsidRPr="00F8757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F8757D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переговоров</w:t>
                  </w:r>
                  <w:r w:rsidR="00F8757D" w:rsidRPr="00F8757D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связанных с разработкой предложения о реализации проекта</w:t>
                  </w:r>
                  <w:r w:rsidR="00112F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МЧП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2.5pt;margin-top:5.65pt;width:.05pt;height:11.25pt;z-index:251665408" o:connectortype="straight" strokecolor="#365f91 [2404]" strokeweight="1.5pt"/>
        </w:pict>
      </w:r>
      <w:r>
        <w:rPr>
          <w:noProof/>
          <w:lang w:eastAsia="ru-RU"/>
        </w:rPr>
        <w:pict>
          <v:shape id="_x0000_s1032" type="#_x0000_t32" style="position:absolute;margin-left:291.5pt;margin-top:5.75pt;width:91pt;height:.05pt;z-index:251664384" o:connectortype="straight" strokecolor="#365f91 [2404]" strokeweight="1.5pt"/>
        </w:pict>
      </w:r>
      <w:r>
        <w:rPr>
          <w:noProof/>
          <w:lang w:eastAsia="ru-RU"/>
        </w:rPr>
        <w:pict>
          <v:rect id="_x0000_s1062" style="position:absolute;margin-left:-67.75pt;margin-top:370.75pt;width:275.05pt;height:25.35pt;z-index:251694080" strokecolor="#365f91 [2404]" strokeweight="4.25pt">
            <v:stroke linestyle="thinThick"/>
            <v:textbox style="mso-next-textbox:#_x0000_s1062">
              <w:txbxContent>
                <w:p w:rsidR="00161074" w:rsidRPr="00F8757D" w:rsidRDefault="00BF5154" w:rsidP="001610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Уполномоченный орган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ХМАО-Югры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245.45pt;margin-top:306pt;width:230.7pt;height:39pt;z-index:251687936" strokecolor="#365f91 [2404]" strokeweight="4.25pt">
            <v:stroke linestyle="thinThick"/>
            <v:textbox style="mso-next-textbox:#_x0000_s1055">
              <w:txbxContent>
                <w:p w:rsidR="00A85EA9" w:rsidRPr="00F8757D" w:rsidRDefault="00A85EA9" w:rsidP="00161074">
                  <w:pPr>
                    <w:jc w:val="center"/>
                    <w:rPr>
                      <w:sz w:val="24"/>
                      <w:szCs w:val="24"/>
                    </w:rPr>
                  </w:pPr>
                  <w:r w:rsidRPr="00F87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невозможности реализации проекта МЧП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-67.75pt;margin-top:306pt;width:275.05pt;height:36.45pt;z-index:251681792" strokecolor="#365f91 [2404]" strokeweight="4.25pt">
            <v:stroke linestyle="thinThick"/>
            <v:textbox style="mso-next-textbox:#_x0000_s1049">
              <w:txbxContent>
                <w:p w:rsidR="00A85EA9" w:rsidRPr="00F8757D" w:rsidRDefault="00A85EA9" w:rsidP="001610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87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направлении предложения на рассмотрение в уполномоченный</w:t>
                  </w:r>
                  <w:r w:rsidR="001610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7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 </w:t>
                  </w:r>
                  <w:proofErr w:type="spellStart"/>
                  <w:r w:rsidRPr="00F87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ХМАО-Югры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16.45pt;margin-top:265.9pt;width:36.45pt;height:39.95pt;flip:x;z-index:251688960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57" type="#_x0000_t32" style="position:absolute;margin-left:275.8pt;margin-top:265.9pt;width:42.6pt;height:39.95pt;z-index:251689984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44" style="position:absolute;margin-left:299.4pt;margin-top:186.2pt;width:98.9pt;height:49.5pt;z-index:-251639808" fillcolor="#c6d9f1 [671]" stroked="f">
            <v:fill color2="fill darken(249)" rotate="t" method="linear sigma" focus="100%" type="gradient"/>
            <v:textbox style="mso-next-textbox:#_x0000_s1044">
              <w:txbxContent>
                <w:p w:rsidR="009C7308" w:rsidRPr="00BF5154" w:rsidRDefault="0046434B" w:rsidP="0046434B">
                  <w:pPr>
                    <w:spacing w:after="100" w:afterAutospacing="1" w:line="240" w:lineRule="auto"/>
                    <w:ind w:left="-142" w:right="-96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 течение</w:t>
                  </w:r>
                  <w:r w:rsidR="009C7308"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 рабочих дней со дня поступления копий готовят заключение</w:t>
                  </w:r>
                  <w:r w:rsidR="00F8757D"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43.3pt;margin-top:342.45pt;width:0;height:28.3pt;z-index:251695104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65" style="position:absolute;margin-left:45.1pt;margin-top:342.45pt;width:137.05pt;height:28.3pt;z-index:-251620352" fillcolor="#c6d9f1 [671]" stroked="f">
            <v:fill color2="fill darken(249)" rotate="t" method="linear sigma" focus="100%" type="gradient"/>
            <v:textbox style="mso-next-textbox:#_x0000_s1065">
              <w:txbxContent>
                <w:p w:rsidR="00161074" w:rsidRPr="00E55169" w:rsidRDefault="00161074" w:rsidP="00161074">
                  <w:pPr>
                    <w:spacing w:after="0" w:line="240" w:lineRule="auto"/>
                    <w:ind w:left="-142" w:right="-99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срок, не превышающий 10 дней </w:t>
                  </w:r>
                  <w:r w:rsidR="00BF5154"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 дня принятия 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-18.25pt;margin-top:241pt;width:.05pt;height:14.75pt;flip:y;z-index:251684864" o:connectortype="straight" strokecolor="#365f91 [2404]" strokeweight="1.5pt"/>
        </w:pict>
      </w:r>
      <w:r>
        <w:rPr>
          <w:noProof/>
          <w:lang w:eastAsia="ru-RU"/>
        </w:rPr>
        <w:pict>
          <v:shape id="_x0000_s1051" type="#_x0000_t32" style="position:absolute;margin-left:-18.25pt;margin-top:255.6pt;width:71.15pt;height:0;flip:x;z-index:251683840" o:connectortype="straight" strokecolor="#365f91 [2404]" strokeweight="1.5pt"/>
        </w:pict>
      </w:r>
      <w:r>
        <w:rPr>
          <w:noProof/>
          <w:lang w:eastAsia="ru-RU"/>
        </w:rPr>
        <w:pict>
          <v:shape id="_x0000_s1053" type="#_x0000_t32" style="position:absolute;margin-left:-9.55pt;margin-top:5.75pt;width:.05pt;height:28.65pt;flip:y;z-index:251685888" o:connectortype="straight" strokecolor="#365f91 [2404]" strokeweight="1.5pt"/>
        </w:pict>
      </w:r>
      <w:r>
        <w:rPr>
          <w:noProof/>
          <w:lang w:eastAsia="ru-RU"/>
        </w:rPr>
        <w:pict>
          <v:shape id="_x0000_s1054" type="#_x0000_t32" style="position:absolute;margin-left:-9.55pt;margin-top:5.75pt;width:39.05pt;height:0;z-index:251686912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26" style="position:absolute;margin-left:29.5pt;margin-top:-11.6pt;width:261.9pt;height:39.05pt;z-index:251658240" fillcolor="white [3212]" strokecolor="#365f91 [2404]" strokeweight="4.25pt">
            <v:stroke linestyle="thinThick"/>
            <v:textbox style="mso-next-textbox:#_x0000_s1026">
              <w:txbxContent>
                <w:p w:rsidR="008E69F1" w:rsidRPr="00956764" w:rsidRDefault="008E69F1" w:rsidP="006722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Инициатор проекта муниципально-частного</w:t>
                  </w:r>
                  <w:r w:rsidRPr="00956764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партнерства (далее – МЧП)</w:t>
                  </w:r>
                </w:p>
                <w:p w:rsidR="008E69F1" w:rsidRDefault="008E69F1"/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101.45pt;margin-top:265.9pt;width:153.65pt;height:44.3pt;z-index:-251625472" fillcolor="#c6d9f1 [671]" stroked="f">
            <v:fill color2="fill darken(249)" rotate="t" method="linear sigma" focus="100%" type="gradient"/>
            <v:textbox style="mso-next-textbox:#_x0000_s1058">
              <w:txbxContent>
                <w:p w:rsidR="00A85EA9" w:rsidRPr="00E55169" w:rsidRDefault="00A85EA9" w:rsidP="00BF5154">
                  <w:pPr>
                    <w:spacing w:after="40" w:line="240" w:lineRule="auto"/>
                    <w:ind w:left="-142" w:right="-96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срок, не превышающий 90 дней со дня поступления предложения</w:t>
                  </w:r>
                  <w:r w:rsidR="00BF5154"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принимает</w:t>
                  </w:r>
                  <w:proofErr w:type="gramEnd"/>
                  <w:r w:rsidR="00BF5154"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решение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52.9pt;margin-top:240.05pt;width:222.9pt;height:26pt;z-index:251674624" strokecolor="#365f91 [2404]" strokeweight="4.25pt">
            <v:stroke linestyle="thickThin"/>
            <v:textbox style="mso-next-textbox:#_x0000_s1042">
              <w:txbxContent>
                <w:p w:rsidR="00774614" w:rsidRPr="00774614" w:rsidRDefault="00A85EA9" w:rsidP="00A85E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города Когалыма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margin-left:159.6pt;margin-top:200.45pt;width:.05pt;height:40.55pt;z-index:251678720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47" style="position:absolute;margin-left:182pt;margin-top:200.95pt;width:114.45pt;height:39.9pt;z-index:-251636736" fillcolor="#c6d9f1 [671]" stroked="f">
            <v:fill color2="fill darken(249)" rotate="t" method="linear sigma" focus="100%" type="gradient"/>
            <v:textbox style="mso-next-textbox:#_x0000_s1047">
              <w:txbxContent>
                <w:p w:rsidR="009C7308" w:rsidRPr="00E55169" w:rsidRDefault="009C7308" w:rsidP="009C7308">
                  <w:pPr>
                    <w:spacing w:after="0" w:line="240" w:lineRule="auto"/>
                    <w:ind w:left="-142" w:right="-99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 течени</w:t>
                  </w:r>
                  <w:proofErr w:type="gramStart"/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</w:t>
                  </w:r>
                  <w:proofErr w:type="gramEnd"/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5 рабочих дней готовит сводное заключение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382.4pt;margin-top:102.9pt;width:.1pt;height:7.8pt;flip:y;z-index:25166745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91.4pt;margin-top:190.55pt;width:118pt;height:0;flip:x;z-index:251677696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38" type="#_x0000_t32" style="position:absolute;margin-left:291.4pt;margin-top:181.8pt;width:118pt;height:.05pt;z-index:251670528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34" type="#_x0000_t32" style="position:absolute;margin-left:291.4pt;margin-top:110.65pt;width:91.1pt;height:.05pt;flip:x;z-index:251666432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41" style="position:absolute;margin-left:291.4pt;margin-top:130.65pt;width:118pt;height:51.15pt;z-index:-251642880" fillcolor="#c6d9f1 [671]" stroked="f">
            <v:fill color2="fill darken(249)" rotate="t" method="linear sigma" focus="100%" type="gradient"/>
            <v:textbox style="mso-next-textbox:#_x0000_s1041">
              <w:txbxContent>
                <w:p w:rsidR="00774614" w:rsidRPr="00BF5154" w:rsidRDefault="00774614" w:rsidP="009C7308">
                  <w:pPr>
                    <w:spacing w:after="0" w:line="240" w:lineRule="auto"/>
                    <w:ind w:left="-142" w:right="-99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срок, не </w:t>
                  </w:r>
                  <w:r w:rsidR="009C7308"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ревышающий 10 дней со дня </w:t>
                  </w:r>
                  <w:r w:rsidR="009C7308"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оступления </w:t>
                  </w:r>
                  <w:r w:rsidR="009C7308"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п</w:t>
                  </w:r>
                  <w:r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редложения</w:t>
                  </w:r>
                  <w:r w:rsidR="009C7308"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направляет</w:t>
                  </w:r>
                  <w:proofErr w:type="gramEnd"/>
                  <w:r w:rsidR="009C7308"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копии документов</w:t>
                  </w:r>
                </w:p>
              </w:txbxContent>
            </v:textbox>
          </v:rect>
        </w:pict>
      </w:r>
    </w:p>
    <w:p w:rsidR="0046434B" w:rsidRPr="0046434B" w:rsidRDefault="00FD27D1" w:rsidP="0046434B">
      <w:r>
        <w:rPr>
          <w:noProof/>
          <w:lang w:eastAsia="ru-RU"/>
        </w:rPr>
        <w:pict>
          <v:rect id="_x0000_s1050" style="position:absolute;margin-left:-63.4pt;margin-top:8.95pt;width:85.05pt;height:206.45pt;z-index:251682816" strokecolor="#365f91 [2404]" strokeweight="4.25pt">
            <v:stroke linestyle="thinThick"/>
            <v:textbox style="layout-flow:vertical;mso-layout-flow-alt:bottom-to-top;mso-next-textbox:#_x0000_s1050">
              <w:txbxContent>
                <w:p w:rsidR="00A85EA9" w:rsidRPr="00A85EA9" w:rsidRDefault="00A85EA9" w:rsidP="00A85E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При рассмотрении </w:t>
                  </w:r>
                  <w:r w:rsidRPr="00A85EA9">
                    <w:rPr>
                      <w:rFonts w:ascii="Times New Roman" w:hAnsi="Times New Roman" w:cs="Times New Roman"/>
                      <w:szCs w:val="26"/>
                    </w:rPr>
                    <w:t>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</w:t>
                  </w:r>
                </w:p>
                <w:p w:rsidR="00A85EA9" w:rsidRDefault="00A85EA9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59.6pt;margin-top:2pt;width:131.8pt;height:49.45pt;z-index:251660288" fillcolor="white [3212]" strokecolor="#365f91 [2404]" strokeweight="4.25pt">
            <v:stroke linestyle="thinThick"/>
            <v:textbox>
              <w:txbxContent>
                <w:p w:rsidR="008E69F1" w:rsidRPr="008E69F1" w:rsidRDefault="008E69F1" w:rsidP="006722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соглашения о МЧП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9.5pt;margin-top:2pt;width:130.1pt;height:49.45pt;z-index:251659264" fillcolor="white [3212]" strokecolor="#365f91 [2404]" strokeweight="4.25pt">
            <v:stroke linestyle="thinThick"/>
            <v:textbox>
              <w:txbxContent>
                <w:p w:rsidR="008E69F1" w:rsidRPr="008E69F1" w:rsidRDefault="008E69F1" w:rsidP="006722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 о реализации проекта МЧП</w:t>
                  </w:r>
                </w:p>
              </w:txbxContent>
            </v:textbox>
          </v:rect>
        </w:pict>
      </w:r>
    </w:p>
    <w:p w:rsidR="0046434B" w:rsidRPr="0046434B" w:rsidRDefault="0046434B" w:rsidP="0046434B"/>
    <w:p w:rsidR="0046434B" w:rsidRPr="0046434B" w:rsidRDefault="00FD27D1" w:rsidP="0046434B">
      <w:r>
        <w:rPr>
          <w:noProof/>
          <w:lang w:eastAsia="ru-RU"/>
        </w:rPr>
        <w:pict>
          <v:rect id="_x0000_s1030" style="position:absolute;margin-left:37.35pt;margin-top:17pt;width:254.15pt;height:52.05pt;z-index:251662336" strokecolor="#365f91 [2404]" strokeweight="4.25pt">
            <v:stroke linestyle="thinThick"/>
            <v:textbox style="mso-next-textbox:#_x0000_s1030">
              <w:txbxContent>
                <w:p w:rsidR="008E69F1" w:rsidRDefault="008E69F1" w:rsidP="00E55169">
                  <w:pPr>
                    <w:spacing w:after="0" w:line="240" w:lineRule="auto"/>
                    <w:ind w:left="-142" w:right="-2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Публичный партнер</w:t>
                  </w:r>
                  <w:r w:rsidR="005C0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глава города Когалыма</w:t>
                  </w:r>
                </w:p>
                <w:p w:rsidR="005C0767" w:rsidRDefault="005C0767" w:rsidP="005C0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 w:rsidR="00F87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Дружбы народов д.7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428</w:t>
                  </w:r>
                </w:p>
                <w:p w:rsidR="00CA4753" w:rsidRDefault="00CA4753" w:rsidP="005C0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8(34667) 93-</w:t>
                  </w:r>
                  <w:r w:rsidR="006C1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813</w:t>
                  </w:r>
                </w:p>
                <w:p w:rsidR="005C0767" w:rsidRDefault="005C0767" w:rsidP="005C0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767" w:rsidRPr="008E69F1" w:rsidRDefault="005C0767" w:rsidP="005C0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159.65pt;margin-top:.55pt;width:0;height:20.8pt;z-index:251668480" o:connectortype="straight">
            <v:stroke endarrow="block"/>
          </v:shape>
        </w:pict>
      </w:r>
    </w:p>
    <w:p w:rsidR="0046434B" w:rsidRPr="0046434B" w:rsidRDefault="0046434B" w:rsidP="0046434B"/>
    <w:p w:rsidR="0046434B" w:rsidRPr="0046434B" w:rsidRDefault="00FD27D1" w:rsidP="0046434B">
      <w:r>
        <w:rPr>
          <w:noProof/>
          <w:lang w:eastAsia="ru-RU"/>
        </w:rPr>
        <w:pict>
          <v:rect id="_x0000_s1037" style="position:absolute;margin-left:37.35pt;margin-top:22.55pt;width:254.15pt;height:51.2pt;z-index:251669504" strokecolor="#365f91 [2404]" strokeweight="4.25pt">
            <v:stroke linestyle="thinThick"/>
            <v:textbox style="mso-next-textbox:#_x0000_s1037">
              <w:txbxContent>
                <w:p w:rsidR="00B73645" w:rsidRDefault="00B73645" w:rsidP="00B736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Уполномоченный орган </w:t>
                  </w:r>
                  <w:r w:rsidR="00203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сфере </w:t>
                  </w:r>
                  <w:r w:rsidRPr="00B73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МЧП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управление экономики Администрации города Когалыма</w:t>
                  </w:r>
                </w:p>
                <w:p w:rsidR="00B73645" w:rsidRDefault="00B73645" w:rsidP="00B736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ружбы народов д.7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B73645" w:rsidRDefault="00B73645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09.4pt;margin-top:18.2pt;width:96.3pt;height:73.75pt;z-index:251672576">
            <v:textbox style="mso-next-textbox:#_x0000_s1040">
              <w:txbxContent>
                <w:p w:rsidR="00B73645" w:rsidRPr="00BF5154" w:rsidRDefault="00774614" w:rsidP="00774614">
                  <w:pPr>
                    <w:spacing w:after="0" w:line="240" w:lineRule="auto"/>
                    <w:ind w:left="-142" w:right="-85"/>
                    <w:jc w:val="center"/>
                    <w:rPr>
                      <w:sz w:val="18"/>
                    </w:rPr>
                  </w:pPr>
                  <w:r w:rsidRPr="00BF5154">
                    <w:rPr>
                      <w:rFonts w:ascii="Times New Roman" w:hAnsi="Times New Roman" w:cs="Times New Roman"/>
                      <w:szCs w:val="26"/>
                    </w:rPr>
                    <w:t>Согласование со с</w:t>
                  </w:r>
                  <w:r w:rsidR="007E6FB4" w:rsidRPr="00BF5154">
                    <w:rPr>
                      <w:rFonts w:ascii="Times New Roman" w:hAnsi="Times New Roman" w:cs="Times New Roman"/>
                      <w:szCs w:val="26"/>
                    </w:rPr>
                    <w:t>т</w:t>
                  </w:r>
                  <w:r w:rsidRPr="00BF5154">
                    <w:rPr>
                      <w:rFonts w:ascii="Times New Roman" w:hAnsi="Times New Roman" w:cs="Times New Roman"/>
                      <w:szCs w:val="26"/>
                    </w:rPr>
                    <w:t>руктурными</w:t>
                  </w:r>
                  <w:r w:rsidR="007E6FB4" w:rsidRPr="00BF5154">
                    <w:rPr>
                      <w:rFonts w:ascii="Times New Roman" w:hAnsi="Times New Roman" w:cs="Times New Roman"/>
                      <w:szCs w:val="26"/>
                    </w:rPr>
                    <w:t xml:space="preserve"> подразделения</w:t>
                  </w:r>
                  <w:r w:rsidRPr="00BF5154">
                    <w:rPr>
                      <w:rFonts w:ascii="Times New Roman" w:hAnsi="Times New Roman" w:cs="Times New Roman"/>
                      <w:szCs w:val="26"/>
                    </w:rPr>
                    <w:t>ми</w:t>
                  </w:r>
                  <w:r w:rsidR="007E6FB4" w:rsidRPr="00BF5154">
                    <w:rPr>
                      <w:rFonts w:ascii="Times New Roman" w:hAnsi="Times New Roman" w:cs="Times New Roman"/>
                      <w:szCs w:val="26"/>
                    </w:rPr>
                    <w:t xml:space="preserve"> Администрации города Когалыма</w:t>
                  </w:r>
                  <w:r w:rsidRPr="00BF5154"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46434B" w:rsidRPr="0046434B" w:rsidRDefault="0046434B" w:rsidP="0046434B"/>
    <w:p w:rsidR="0046434B" w:rsidRPr="0046434B" w:rsidRDefault="0046434B" w:rsidP="0046434B"/>
    <w:p w:rsidR="0046434B" w:rsidRPr="0046434B" w:rsidRDefault="0046434B" w:rsidP="0046434B"/>
    <w:p w:rsidR="0046434B" w:rsidRPr="0046434B" w:rsidRDefault="0046434B" w:rsidP="0046434B"/>
    <w:p w:rsidR="0046434B" w:rsidRPr="0046434B" w:rsidRDefault="0046434B" w:rsidP="0046434B"/>
    <w:p w:rsidR="0046434B" w:rsidRPr="0046434B" w:rsidRDefault="0046434B" w:rsidP="0046434B"/>
    <w:p w:rsidR="0046434B" w:rsidRPr="0046434B" w:rsidRDefault="0046434B" w:rsidP="0046434B"/>
    <w:p w:rsidR="0046434B" w:rsidRPr="0046434B" w:rsidRDefault="00FD27D1" w:rsidP="0046434B">
      <w:r>
        <w:rPr>
          <w:noProof/>
          <w:lang w:eastAsia="ru-RU"/>
        </w:rPr>
        <w:pict>
          <v:shape id="_x0000_s1069" type="#_x0000_t32" style="position:absolute;margin-left:282.7pt;margin-top:14.25pt;width:60.8pt;height:68.45pt;flip:y;z-index:251700224" o:connectortype="straight" strokecolor="#365f91 [2404]" strokeweight="1.5pt">
            <v:stroke endarrow="classic" endarrowwidth="wide" endarrowlength="long"/>
          </v:shape>
        </w:pict>
      </w:r>
    </w:p>
    <w:p w:rsidR="0046434B" w:rsidRPr="0046434B" w:rsidRDefault="0046434B" w:rsidP="0046434B"/>
    <w:p w:rsidR="0046434B" w:rsidRPr="0046434B" w:rsidRDefault="00FD27D1" w:rsidP="0046434B">
      <w:r>
        <w:rPr>
          <w:noProof/>
          <w:lang w:eastAsia="ru-RU"/>
        </w:rPr>
        <w:pict>
          <v:shape id="_x0000_s1060" type="#_x0000_t32" style="position:absolute;margin-left:43.3pt;margin-top:14.45pt;width:13.85pt;height:17.35pt;flip:x;z-index:251692032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61" type="#_x0000_t32" style="position:absolute;margin-left:208.95pt;margin-top:14.45pt;width:21.8pt;height:17.35pt;z-index:251693056" o:connectortype="straight" strokecolor="#365f91 [2404]" strokeweight="1.5pt">
            <v:stroke endarrow="classic" endarrowwidth="wide" endarrowlength="long"/>
          </v:shape>
        </w:pict>
      </w:r>
    </w:p>
    <w:p w:rsidR="0046434B" w:rsidRPr="0046434B" w:rsidRDefault="00FD27D1" w:rsidP="0046434B">
      <w:r>
        <w:rPr>
          <w:noProof/>
          <w:lang w:eastAsia="ru-RU"/>
        </w:rPr>
        <w:pict>
          <v:rect id="_x0000_s1067" style="position:absolute;margin-left:200.35pt;margin-top:6.4pt;width:167.55pt;height:26.05pt;z-index:251698176" strokecolor="#365f91 [2404]" strokeweight="4.25pt">
            <v:stroke linestyle="thinThick"/>
            <v:textbox style="mso-next-textbox:#_x0000_s1067">
              <w:txbxContent>
                <w:p w:rsidR="00BF5154" w:rsidRPr="00112F52" w:rsidRDefault="00BF5154" w:rsidP="00BF5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</w:rPr>
                    <w:t>Отрицательное заключение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-63.4pt;margin-top:6.4pt;width:248.1pt;height:26.05pt;z-index:251697152" strokecolor="#365f91 [2404]" strokeweight="4.25pt">
            <v:stroke linestyle="thinThick"/>
            <v:textbox style="mso-next-textbox:#_x0000_s1066">
              <w:txbxContent>
                <w:p w:rsidR="00BF5154" w:rsidRPr="00112F52" w:rsidRDefault="00BF5154" w:rsidP="00BF5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</w:rPr>
                    <w:t>Положительное заключение</w:t>
                  </w:r>
                </w:p>
              </w:txbxContent>
            </v:textbox>
          </v:rect>
        </w:pict>
      </w:r>
    </w:p>
    <w:p w:rsidR="0046434B" w:rsidRPr="0046434B" w:rsidRDefault="00FD27D1" w:rsidP="0046434B">
      <w:r>
        <w:rPr>
          <w:noProof/>
          <w:lang w:eastAsia="ru-RU"/>
        </w:rPr>
        <w:pict>
          <v:shape id="_x0000_s1071" type="#_x0000_t32" style="position:absolute;margin-left:43.3pt;margin-top:7pt;width:0;height:28.3pt;z-index:251702272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72" style="position:absolute;margin-left:43.3pt;margin-top:7pt;width:137.05pt;height:28.3pt;z-index:-251613184" fillcolor="#c6d9f1 [671]" stroked="f">
            <v:fill color2="fill darken(249)" rotate="t" method="linear sigma" focus="100%" type="gradient"/>
            <v:textbox style="mso-next-textbox:#_x0000_s1072">
              <w:txbxContent>
                <w:p w:rsidR="0035593E" w:rsidRPr="00E55169" w:rsidRDefault="0035593E" w:rsidP="0035593E">
                  <w:pPr>
                    <w:spacing w:after="0" w:line="240" w:lineRule="auto"/>
                    <w:ind w:left="-142" w:right="-99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</w:t>
                  </w:r>
                  <w:proofErr w:type="gramEnd"/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10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рабочих</w:t>
                  </w:r>
                  <w:r w:rsidRPr="00E5516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дней со дня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получения заключения</w:t>
                  </w:r>
                </w:p>
              </w:txbxContent>
            </v:textbox>
          </v:rect>
        </w:pict>
      </w:r>
    </w:p>
    <w:p w:rsidR="0046434B" w:rsidRPr="0046434B" w:rsidRDefault="00FD27D1" w:rsidP="0046434B">
      <w:r>
        <w:rPr>
          <w:noProof/>
          <w:lang w:eastAsia="ru-RU"/>
        </w:rPr>
        <w:pict>
          <v:rect id="_x0000_s1070" style="position:absolute;margin-left:-63.4pt;margin-top:9.85pt;width:248.1pt;height:24.6pt;z-index:251701248" strokecolor="#365f91 [2404]" strokeweight="4.25pt">
            <v:stroke linestyle="thinThick"/>
            <v:textbox style="mso-next-textbox:#_x0000_s1070">
              <w:txbxContent>
                <w:p w:rsidR="00E55169" w:rsidRPr="00112F52" w:rsidRDefault="00E55169" w:rsidP="00E551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</w:rPr>
                    <w:t xml:space="preserve">Решение о реализации </w:t>
                  </w:r>
                  <w:r w:rsidR="0035593E" w:rsidRPr="00112F52">
                    <w:rPr>
                      <w:rFonts w:ascii="Times New Roman" w:hAnsi="Times New Roman" w:cs="Times New Roman"/>
                      <w:sz w:val="24"/>
                    </w:rPr>
                    <w:t>проекта МЧП</w:t>
                  </w:r>
                </w:p>
              </w:txbxContent>
            </v:textbox>
          </v:rect>
        </w:pict>
      </w:r>
    </w:p>
    <w:p w:rsidR="0046434B" w:rsidRPr="0046434B" w:rsidRDefault="00FD27D1" w:rsidP="0046434B">
      <w:r>
        <w:rPr>
          <w:noProof/>
          <w:lang w:eastAsia="ru-RU"/>
        </w:rPr>
        <w:pict>
          <v:shape id="_x0000_s1074" type="#_x0000_t32" style="position:absolute;margin-left:43.3pt;margin-top:9pt;width:0;height:28.3pt;z-index:251705344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rect id="_x0000_s1073" style="position:absolute;margin-left:43.3pt;margin-top:7.85pt;width:137.2pt;height:29.45pt;z-index:-251612160" fillcolor="#c6d9f1 [671]" stroked="f">
            <v:fill color2="fill darken(249)" rotate="t" method="linear sigma" focus="100%" type="gradient"/>
            <v:textbox style="mso-next-textbox:#_x0000_s1073">
              <w:txbxContent>
                <w:p w:rsidR="0035593E" w:rsidRPr="00BF5154" w:rsidRDefault="0035593E" w:rsidP="0035593E">
                  <w:pPr>
                    <w:spacing w:after="0" w:line="240" w:lineRule="auto"/>
                    <w:ind w:left="-142" w:right="-99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F515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 срок, не превышающий 10 дней со дня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издания решения</w:t>
                  </w:r>
                </w:p>
              </w:txbxContent>
            </v:textbox>
          </v:rect>
        </w:pict>
      </w:r>
    </w:p>
    <w:p w:rsidR="0046434B" w:rsidRPr="0046434B" w:rsidRDefault="00FD27D1" w:rsidP="0046434B">
      <w:r>
        <w:rPr>
          <w:noProof/>
          <w:lang w:eastAsia="ru-RU"/>
        </w:rPr>
        <w:pict>
          <v:rect id="_x0000_s1068" style="position:absolute;margin-left:-74pt;margin-top:11.85pt;width:281.3pt;height:65.4pt;z-index:251699200" strokecolor="#365f91 [2404]" strokeweight="4.25pt">
            <v:stroke linestyle="thinThick"/>
            <v:textbox style="mso-next-textbox:#_x0000_s1068">
              <w:txbxContent>
                <w:p w:rsidR="0035593E" w:rsidRPr="0035593E" w:rsidRDefault="0035593E" w:rsidP="003559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</w:rPr>
                    <w:t>Размещение решения о реализации проекта МЧП на официальном сайте Администрации города Когалыма и на официальном сайте для размещения информации о проведении торгов</w:t>
                  </w:r>
                </w:p>
                <w:p w:rsidR="00E55169" w:rsidRPr="00E55169" w:rsidRDefault="00E55169" w:rsidP="00E55169">
                  <w:pPr>
                    <w:spacing w:after="0" w:line="240" w:lineRule="auto"/>
                    <w:ind w:left="-142" w:right="-6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5169" w:rsidRPr="00DC4CE6" w:rsidRDefault="00E55169" w:rsidP="00E55169">
                  <w:pPr>
                    <w:ind w:right="-65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6434B" w:rsidRPr="0046434B" w:rsidRDefault="0046434B" w:rsidP="0046434B"/>
    <w:p w:rsidR="0046434B" w:rsidRPr="0046434B" w:rsidRDefault="0046434B" w:rsidP="0046434B"/>
    <w:p w:rsidR="0046434B" w:rsidRPr="0046434B" w:rsidRDefault="00FD27D1" w:rsidP="0046434B">
      <w:r>
        <w:rPr>
          <w:noProof/>
          <w:lang w:eastAsia="ru-RU"/>
        </w:rPr>
        <w:pict>
          <v:shape id="_x0000_s1080" type="#_x0000_t32" style="position:absolute;margin-left:159.65pt;margin-top:.95pt;width:16.7pt;height:29.35pt;z-index:251711488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79" type="#_x0000_t32" style="position:absolute;margin-left:-18.25pt;margin-top:.95pt;width:13.9pt;height:29.35pt;flip:x;z-index:251710464" o:connectortype="straight" strokecolor="#365f91 [2404]" strokeweight="1.5pt">
            <v:stroke endarrow="classic" endarrowwidth="wide" endarrowlength="long"/>
          </v:shape>
        </w:pict>
      </w:r>
    </w:p>
    <w:p w:rsidR="0046434B" w:rsidRPr="0046434B" w:rsidRDefault="00FD27D1" w:rsidP="0046434B">
      <w:r>
        <w:rPr>
          <w:noProof/>
          <w:lang w:eastAsia="ru-RU"/>
        </w:rPr>
        <w:pict>
          <v:rect id="_x0000_s1076" style="position:absolute;margin-left:133.25pt;margin-top:4.85pt;width:178.2pt;height:68.95pt;z-index:251707392" strokecolor="#365f91 [2404]" strokeweight="4.25pt">
            <v:stroke linestyle="thinThick"/>
            <v:textbox style="mso-next-textbox:#_x0000_s1076">
              <w:txbxContent>
                <w:p w:rsidR="0046434B" w:rsidRPr="00112F52" w:rsidRDefault="0046434B" w:rsidP="00464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  <w:szCs w:val="26"/>
                    </w:rPr>
                    <w:t>Наличие заявлений от иных лиц о намерении участвовать в конкурсе на право заключения соглашения в течение 45 дней</w:t>
                  </w:r>
                </w:p>
                <w:p w:rsidR="0035593E" w:rsidRPr="0046434B" w:rsidRDefault="0035593E" w:rsidP="0046434B"/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-79.4pt;margin-top:4.85pt;width:180.85pt;height:71.6pt;z-index:251706368" strokecolor="#365f91 [2404]" strokeweight="4.25pt">
            <v:stroke linestyle="thinThick"/>
            <v:textbox style="mso-next-textbox:#_x0000_s1075">
              <w:txbxContent>
                <w:p w:rsidR="0035593E" w:rsidRPr="00D73569" w:rsidRDefault="0035593E" w:rsidP="003559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  <w:szCs w:val="26"/>
                    </w:rPr>
                    <w:t>Отсутствие заявлений о намерении участвовать в конкурсе на право заключения соглашения в течение 45 дней</w:t>
                  </w:r>
                </w:p>
              </w:txbxContent>
            </v:textbox>
          </v:rect>
        </w:pict>
      </w:r>
    </w:p>
    <w:p w:rsidR="0046434B" w:rsidRPr="0046434B" w:rsidRDefault="0046434B" w:rsidP="0046434B"/>
    <w:p w:rsidR="0046434B" w:rsidRPr="0046434B" w:rsidRDefault="0046434B" w:rsidP="0046434B"/>
    <w:p w:rsidR="00113E74" w:rsidRPr="0046434B" w:rsidRDefault="00FD27D1" w:rsidP="0046434B">
      <w:pPr>
        <w:tabs>
          <w:tab w:val="left" w:pos="2949"/>
        </w:tabs>
      </w:pPr>
      <w:r>
        <w:rPr>
          <w:noProof/>
          <w:lang w:eastAsia="ru-RU"/>
        </w:rPr>
        <w:pict>
          <v:rect id="_x0000_s1077" style="position:absolute;margin-left:133.25pt;margin-top:28.4pt;width:178.2pt;height:53.75pt;z-index:251708416" strokecolor="#365f91 [2404]" strokeweight="4.25pt">
            <v:stroke linestyle="thinThick"/>
            <v:textbox style="mso-next-textbox:#_x0000_s1077">
              <w:txbxContent>
                <w:p w:rsidR="0046434B" w:rsidRPr="00112F52" w:rsidRDefault="0046434B" w:rsidP="00464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Проведение конкурса на право заключения соглашения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-79.4pt;margin-top:28.4pt;width:176.5pt;height:53.75pt;z-index:251709440" strokecolor="#365f91 [2404]" strokeweight="4.25pt">
            <v:stroke linestyle="thinThick"/>
            <v:textbox style="mso-next-textbox:#_x0000_s1078">
              <w:txbxContent>
                <w:p w:rsidR="0046434B" w:rsidRPr="00112F52" w:rsidRDefault="0046434B" w:rsidP="00464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12F52">
                    <w:rPr>
                      <w:rFonts w:ascii="Times New Roman" w:hAnsi="Times New Roman" w:cs="Times New Roman"/>
                      <w:sz w:val="24"/>
                      <w:szCs w:val="26"/>
                    </w:rPr>
                    <w:t>Заключение соглашения</w:t>
                  </w:r>
                  <w:r w:rsidR="00AA23F6" w:rsidRPr="00112F5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с инициатором проекта</w:t>
                  </w:r>
                  <w:r w:rsidRPr="00112F52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без проведения конкурса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1" type="#_x0000_t32" style="position:absolute;margin-left:208.95pt;margin-top:.1pt;width:0;height:28.3pt;z-index:251712512" o:connectortype="straight" strokecolor="#365f91 [2404]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82" type="#_x0000_t32" style="position:absolute;margin-left:5.85pt;margin-top:.1pt;width:0;height:28.3pt;z-index:251713536" o:connectortype="straight" strokecolor="#365f91 [2404]" strokeweight="1.5pt">
            <v:stroke endarrow="classic" endarrowwidth="wide" endarrowlength="long"/>
          </v:shape>
        </w:pict>
      </w:r>
      <w:r w:rsidR="0046434B">
        <w:tab/>
      </w:r>
    </w:p>
    <w:sectPr w:rsidR="00113E74" w:rsidRPr="0046434B" w:rsidSect="001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8E69F1"/>
    <w:rsid w:val="000402D3"/>
    <w:rsid w:val="00112F52"/>
    <w:rsid w:val="00113E74"/>
    <w:rsid w:val="00161074"/>
    <w:rsid w:val="002034CB"/>
    <w:rsid w:val="0035593E"/>
    <w:rsid w:val="0046434B"/>
    <w:rsid w:val="005C0767"/>
    <w:rsid w:val="00605E27"/>
    <w:rsid w:val="00672241"/>
    <w:rsid w:val="006C1B5D"/>
    <w:rsid w:val="00774614"/>
    <w:rsid w:val="007E6FB4"/>
    <w:rsid w:val="008061F4"/>
    <w:rsid w:val="00812473"/>
    <w:rsid w:val="008E69F1"/>
    <w:rsid w:val="009C7308"/>
    <w:rsid w:val="009C75C5"/>
    <w:rsid w:val="00A5403F"/>
    <w:rsid w:val="00A85EA9"/>
    <w:rsid w:val="00A964C6"/>
    <w:rsid w:val="00AA23F6"/>
    <w:rsid w:val="00B73645"/>
    <w:rsid w:val="00BF5154"/>
    <w:rsid w:val="00CA4753"/>
    <w:rsid w:val="00E55169"/>
    <w:rsid w:val="00F8757D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671]"/>
    </o:shapedefaults>
    <o:shapelayout v:ext="edit">
      <o:idmap v:ext="edit" data="1"/>
      <o:rules v:ext="edit">
        <o:r id="V:Rule25" type="connector" idref="#_x0000_s1063"/>
        <o:r id="V:Rule26" type="connector" idref="#_x0000_s1061"/>
        <o:r id="V:Rule27" type="connector" idref="#_x0000_s1045"/>
        <o:r id="V:Rule28" type="connector" idref="#_x0000_s1060"/>
        <o:r id="V:Rule29" type="connector" idref="#_x0000_s1054"/>
        <o:r id="V:Rule30" type="connector" idref="#_x0000_s1069"/>
        <o:r id="V:Rule31" type="connector" idref="#_x0000_s1034"/>
        <o:r id="V:Rule32" type="connector" idref="#_x0000_s1071"/>
        <o:r id="V:Rule33" type="connector" idref="#_x0000_s1051"/>
        <o:r id="V:Rule34" type="connector" idref="#_x0000_s1056"/>
        <o:r id="V:Rule35" type="connector" idref="#_x0000_s1079"/>
        <o:r id="V:Rule36" type="connector" idref="#_x0000_s1074"/>
        <o:r id="V:Rule37" type="connector" idref="#_x0000_s1036"/>
        <o:r id="V:Rule38" type="connector" idref="#_x0000_s1033"/>
        <o:r id="V:Rule39" type="connector" idref="#_x0000_s1052"/>
        <o:r id="V:Rule40" type="connector" idref="#_x0000_s1082"/>
        <o:r id="V:Rule41" type="connector" idref="#_x0000_s1035"/>
        <o:r id="V:Rule42" type="connector" idref="#_x0000_s1057"/>
        <o:r id="V:Rule43" type="connector" idref="#_x0000_s1032"/>
        <o:r id="V:Rule44" type="connector" idref="#_x0000_s1046"/>
        <o:r id="V:Rule45" type="connector" idref="#_x0000_s1080"/>
        <o:r id="V:Rule46" type="connector" idref="#_x0000_s1053"/>
        <o:r id="V:Rule47" type="connector" idref="#_x0000_s1038"/>
        <o:r id="V:Rule4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Гариева Лилия Владимировна</cp:lastModifiedBy>
  <cp:revision>2</cp:revision>
  <cp:lastPrinted>2017-10-31T05:21:00Z</cp:lastPrinted>
  <dcterms:created xsi:type="dcterms:W3CDTF">2017-10-31T07:39:00Z</dcterms:created>
  <dcterms:modified xsi:type="dcterms:W3CDTF">2017-10-31T07:39:00Z</dcterms:modified>
</cp:coreProperties>
</file>