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5C" w:rsidRDefault="00C83A5C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C83A5C" w:rsidRDefault="00C83A5C">
      <w:pPr>
        <w:pStyle w:val="ConsPlusNormal"/>
        <w:jc w:val="right"/>
      </w:pPr>
      <w:r>
        <w:t>к постановлению</w:t>
      </w:r>
    </w:p>
    <w:p w:rsidR="00C83A5C" w:rsidRDefault="00C83A5C">
      <w:pPr>
        <w:pStyle w:val="ConsPlusNormal"/>
        <w:jc w:val="right"/>
      </w:pPr>
      <w:r>
        <w:t>Администрации города Когалыма</w:t>
      </w:r>
    </w:p>
    <w:p w:rsidR="00C83A5C" w:rsidRDefault="00C83A5C">
      <w:pPr>
        <w:pStyle w:val="ConsPlusNormal"/>
        <w:jc w:val="right"/>
      </w:pPr>
      <w:r>
        <w:t>от 21.08.2017 N 1791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Title"/>
        <w:jc w:val="center"/>
      </w:pPr>
      <w:bookmarkStart w:id="1" w:name="P29"/>
      <w:bookmarkEnd w:id="1"/>
      <w:r>
        <w:t>ПОРЯДОК</w:t>
      </w:r>
    </w:p>
    <w:p w:rsidR="00C83A5C" w:rsidRDefault="00C83A5C">
      <w:pPr>
        <w:pStyle w:val="ConsPlusTitle"/>
        <w:jc w:val="center"/>
      </w:pPr>
      <w:r>
        <w:t>ВЗАИМОДЕЙСТВИЯ СТРУКТУРНЫХ ПОДРАЗДЕЛЕНИЙ АДМИНИСТРАЦИИ</w:t>
      </w:r>
    </w:p>
    <w:p w:rsidR="00C83A5C" w:rsidRDefault="00C83A5C">
      <w:pPr>
        <w:pStyle w:val="ConsPlusTitle"/>
        <w:jc w:val="center"/>
      </w:pPr>
      <w:r>
        <w:t>ГОРОДА КОГАЛЫМА ПРИ РЕАЛИЗАЦИИ ПРОЕКТОВ</w:t>
      </w:r>
    </w:p>
    <w:p w:rsidR="00C83A5C" w:rsidRDefault="00C83A5C">
      <w:pPr>
        <w:pStyle w:val="ConsPlusTitle"/>
        <w:jc w:val="center"/>
      </w:pPr>
      <w:r>
        <w:t>МУНИЦИПАЛЬНО-ЧАСТНОГО ПАРТНЕРСТВА</w:t>
      </w:r>
    </w:p>
    <w:p w:rsidR="00C83A5C" w:rsidRDefault="00C83A5C">
      <w:pPr>
        <w:pStyle w:val="ConsPlusTitle"/>
        <w:jc w:val="center"/>
      </w:pPr>
      <w:r>
        <w:t>(ДАЛЕЕ - ПОРЯДОК)</w:t>
      </w:r>
    </w:p>
    <w:p w:rsidR="00C83A5C" w:rsidRDefault="00C83A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3A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A5C" w:rsidRDefault="00C83A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A5C" w:rsidRDefault="00C83A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3A5C" w:rsidRDefault="00C83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3A5C" w:rsidRDefault="00C83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16.04.2019 N 820)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A5C" w:rsidRDefault="00C83A5C"/>
        </w:tc>
      </w:tr>
    </w:tbl>
    <w:p w:rsidR="00C83A5C" w:rsidRDefault="00C83A5C">
      <w:pPr>
        <w:pStyle w:val="ConsPlusNormal"/>
        <w:jc w:val="center"/>
      </w:pPr>
    </w:p>
    <w:p w:rsidR="00C83A5C" w:rsidRDefault="00C83A5C">
      <w:pPr>
        <w:pStyle w:val="ConsPlusTitle"/>
        <w:jc w:val="center"/>
        <w:outlineLvl w:val="1"/>
      </w:pPr>
      <w:r>
        <w:t>1. Общие положения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08.08.2016 N 2076 "Об утверждении Положения о </w:t>
      </w:r>
      <w:proofErr w:type="spellStart"/>
      <w:r>
        <w:t>муниципально</w:t>
      </w:r>
      <w:proofErr w:type="spellEnd"/>
      <w:r>
        <w:t>-частном партнерстве в городе Когалыме".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1.2. Порядок регулирует взаимодействие структурных подразделений Администрации города Когалыма на следующих этапах реализации проектов </w:t>
      </w:r>
      <w:proofErr w:type="spellStart"/>
      <w:r>
        <w:t>муниципально</w:t>
      </w:r>
      <w:proofErr w:type="spellEnd"/>
      <w:r>
        <w:t>-частного партнерства: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разработки и рассмотрения предложения о реализации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принятия решения о реализации проекта </w:t>
      </w:r>
      <w:proofErr w:type="spellStart"/>
      <w:r>
        <w:t>муниципально</w:t>
      </w:r>
      <w:proofErr w:type="spellEnd"/>
      <w:r>
        <w:t xml:space="preserve">-частного партнерства и организации конкурса на право заключения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заключения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гарантии прав и законных интересов частного партнера при заключении и исполнении соглашений;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контроля и мониторинга реализации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ведения реестра соглашений о </w:t>
      </w:r>
      <w:proofErr w:type="spellStart"/>
      <w:r>
        <w:t>муниципально</w:t>
      </w:r>
      <w:proofErr w:type="spellEnd"/>
      <w:r>
        <w:t>-частном партнерстве и осуществления межведомственного взаимодействия при их осуществлении.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1.3. Координацию деятельности структурных подразделений при реализации проекта </w:t>
      </w:r>
      <w:proofErr w:type="spellStart"/>
      <w:r>
        <w:t>муниципально</w:t>
      </w:r>
      <w:proofErr w:type="spellEnd"/>
      <w:r>
        <w:t xml:space="preserve">-частного партнерства обеспечивает управление инвестиционной деятельности и развития предпринимательства Администрации города Когалыма (далее - уполномоченный орган в сфере МЧП)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08.08.2016 N 2076 "Об утверждении Положения о </w:t>
      </w:r>
      <w:proofErr w:type="spellStart"/>
      <w:r>
        <w:t>муниципально</w:t>
      </w:r>
      <w:proofErr w:type="spellEnd"/>
      <w:r>
        <w:t>-частном партнерстве в городе Когалыме".</w:t>
      </w:r>
    </w:p>
    <w:p w:rsidR="00C83A5C" w:rsidRDefault="00C83A5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16.04.2019 N 820)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1.4. Для целей настоящего Порядка используется понятие: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1) публичный партнер - муниципальное образование городской округ город Когалым, от имени которого выступает глава города Когалыма.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Иные термины и понятия, используемые в настоящем Порядке, применяются в значениях, </w:t>
      </w:r>
      <w:r>
        <w:lastRenderedPageBreak/>
        <w:t xml:space="preserve">определенных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Title"/>
        <w:jc w:val="center"/>
        <w:outlineLvl w:val="1"/>
      </w:pPr>
      <w:r>
        <w:t>2. Разработка и рассмотрение предложения о реализации</w:t>
      </w:r>
    </w:p>
    <w:p w:rsidR="00C83A5C" w:rsidRDefault="00C83A5C">
      <w:pPr>
        <w:pStyle w:val="ConsPlusTitle"/>
        <w:jc w:val="center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ind w:firstLine="540"/>
        <w:jc w:val="both"/>
      </w:pPr>
      <w:r>
        <w:t xml:space="preserve">2.1. Инициаторами заключения соглашения о </w:t>
      </w:r>
      <w:proofErr w:type="spellStart"/>
      <w:r>
        <w:t>муниципально</w:t>
      </w:r>
      <w:proofErr w:type="spellEnd"/>
      <w:r>
        <w:t xml:space="preserve">-частном партнерстве являются структурные подразделения Администрации города Когалыма, заинтересованные в реализации проекта </w:t>
      </w:r>
      <w:proofErr w:type="spellStart"/>
      <w:r>
        <w:t>муниципально</w:t>
      </w:r>
      <w:proofErr w:type="spellEnd"/>
      <w:r>
        <w:t xml:space="preserve">-частного партнерства (далее - структурное подразделение-инициатор), а также российское юридическое лицо, которое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224-ФЗ может являться частным партнером (далее - инициатор проекта).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2.2. Порядок разработки и рассмотрения предложения о реализации проекта </w:t>
      </w:r>
      <w:proofErr w:type="spellStart"/>
      <w:r>
        <w:t>муниципально</w:t>
      </w:r>
      <w:proofErr w:type="spellEnd"/>
      <w:r>
        <w:t>-частного партнерства, поступившего от структурного подразделения - инициатора: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2.2.1. В случае если инициатором проекта </w:t>
      </w:r>
      <w:proofErr w:type="spellStart"/>
      <w:r>
        <w:t>муниципально</w:t>
      </w:r>
      <w:proofErr w:type="spellEnd"/>
      <w:r>
        <w:t>-частного партнерства (далее - проект) является структурное подразделение - инициатор, оно обеспечивает: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1) проведение предварительных переговоров, связанных с разработкой предложения о реализации проекта,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20.11.2015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партнерства, между публичным партнером и инициатором проекта" (далее - приказ Минэкономразвития РФ N 864);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2) разработку предложения о реализации проекта (далее - предложение) - в соответствии с требованиями, установленными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N 224-ФЗ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19.12.2015 N 1386 "Об утверждении формы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партнерства" (далее - Постановление Правительства РФ N 1386);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3) разработку проекта соглашения о </w:t>
      </w:r>
      <w:proofErr w:type="spellStart"/>
      <w:r>
        <w:t>муниципально</w:t>
      </w:r>
      <w:proofErr w:type="spellEnd"/>
      <w:r>
        <w:t xml:space="preserve">-частном партнерстве (далее - соглашение) -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N 224-ФЗ.</w:t>
      </w:r>
    </w:p>
    <w:p w:rsidR="00C83A5C" w:rsidRDefault="00C83A5C">
      <w:pPr>
        <w:pStyle w:val="ConsPlusNormal"/>
        <w:spacing w:before="220"/>
        <w:ind w:firstLine="540"/>
        <w:jc w:val="both"/>
      </w:pPr>
      <w:bookmarkStart w:id="2" w:name="P62"/>
      <w:bookmarkEnd w:id="2"/>
      <w:r>
        <w:t>2.2.2. Предложение и проект соглашения подлежат обязательному согласованию со следующими структурными подразделениями Администрации города Когалыма (далее - уполномоченные органы):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уполномоченным органом в сфере МЧП;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юридическим управлением Администрации города Когалыма;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комитетом по управлению муниципальным имуществом Администрации города Когалыма;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отделом архитектуры и градостроительства Администрации города Когалыма;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комитетом финансов Администрации города Когалыма (далее - Комитет финансов).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Согласование предложения и проекта соглашения уполномоченными органами не позднее 10 рабочих дней с даты поступления документов, указанных в настоящем пункте.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2.2.3. Структурное подразделение - инициатор после согласования с уполномоченными органами документов, указанных в </w:t>
      </w:r>
      <w:hyperlink w:anchor="P62" w:history="1">
        <w:r>
          <w:rPr>
            <w:color w:val="0000FF"/>
          </w:rPr>
          <w:t>пункте 2.2.2</w:t>
        </w:r>
      </w:hyperlink>
      <w:r>
        <w:t xml:space="preserve"> настоящего Порядка, обеспечивает их направление с сопроводительным письмом за подписью главы города Когалыма на рассмотрение в Департамент экономического развития Ханты-Мансийского автономного округа - Югры, уполномоченный на </w:t>
      </w:r>
      <w:r>
        <w:lastRenderedPageBreak/>
        <w:t xml:space="preserve">осуществление полномочий, установленных </w:t>
      </w:r>
      <w:hyperlink r:id="rId15" w:history="1">
        <w:r>
          <w:rPr>
            <w:color w:val="0000FF"/>
          </w:rPr>
          <w:t>частью 2 статьи 17</w:t>
        </w:r>
      </w:hyperlink>
      <w:r>
        <w:t xml:space="preserve"> Федерального закона N 224-ФЗ (далее - уполномоченный орган ХМАО - Югры), для проведения оценки эффективности проекта и определения его сравнительного преимущества в соответствии с положениями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N 224-ФЗ.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2.3. Порядок рассмотрения предложения, поступившего от инициатора проекта:</w:t>
      </w:r>
    </w:p>
    <w:p w:rsidR="00C83A5C" w:rsidRDefault="00C83A5C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2.3.1. В случае, если инициатором проекта является юридическое лицо, которое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224-ФЗ может являться частным партнером, разработка предложения и проекта соглашения осуществляется этим инициатором, после чего направляется в адрес главы города Когалыма, одновременно с направлением предложения, разработанного в соответствии с требованиями, предусмотренными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N 1386, направляет выданную банком или иной кредитной организацией независимую гарантию (банковскую гарантию) в объеме не менее чем 5 процентов объема прогнозируемого финансирования проекта.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2.3.2. До направления предложения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Минэкономразвития РФ N 864.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В случае принятия решения о проведении переговоров, организацию их проведения, подготовку и направление инициатору проекта отказа в проведении предварительных переговоров, подготовку протокола предварительных переговоров и направление его инициатору проекта осуществляет уполномоченный орган в сфере МЧП.</w:t>
      </w:r>
    </w:p>
    <w:p w:rsidR="00C83A5C" w:rsidRDefault="00C83A5C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2.3.3. Уполномоченный орган в сфере МЧП в срок, не превышающий 10 дней со дня поступления предложения, указанного в </w:t>
      </w:r>
      <w:hyperlink w:anchor="P71" w:history="1">
        <w:r>
          <w:rPr>
            <w:color w:val="0000FF"/>
          </w:rPr>
          <w:t>пункте 2.3.1</w:t>
        </w:r>
      </w:hyperlink>
      <w:r>
        <w:t xml:space="preserve">. настоящего Порядка, проверяет наличие и комплектность документов, установленных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N 1386, и направляет их копии для подготовки заключений о возможности и целесообразности участия публичного партнера в реализации проекта следующим структурным подразделениям Администрации города Когалыма: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1) отделу архитектуры и градостроительства Администрации города Когалыма;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2) комитету по управлению муниципальным имуществом Администрации города Когалыма;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3) юридическому управлению Администрации города Когалыма;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4) иным структурным подразделениям Администрации города Когалыма, в компетенцию которых входят вопросы по проекту.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В случае, если для реализации проекта потребуется выделение средств из бюджета города Когалыма, уполномоченный орган в сфере МЧП не менее чем за 45 дней до вынесения решения, предусмотренного </w:t>
      </w:r>
      <w:hyperlink w:anchor="P86" w:history="1">
        <w:r>
          <w:rPr>
            <w:color w:val="0000FF"/>
          </w:rPr>
          <w:t>пунктом 2.3.6</w:t>
        </w:r>
      </w:hyperlink>
      <w:r>
        <w:t xml:space="preserve"> настоящего Порядка, направляет в Комитет финансов запрос о предоставлении заключения о наличии средств на реализацию проекта.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Комитет финансов в срок не позднее 25 дней со дня получения запроса направляет заключение о наличии средств на реализацию проекта.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2.3.4. Структурные подразделения Администрации города Когалыма, указанные в </w:t>
      </w:r>
      <w:hyperlink w:anchor="P74" w:history="1">
        <w:r>
          <w:rPr>
            <w:color w:val="0000FF"/>
          </w:rPr>
          <w:t>пункте 2.3.3</w:t>
        </w:r>
      </w:hyperlink>
      <w:r>
        <w:t xml:space="preserve"> настоящего Порядка, в течение 10 рабочих дней со дня поступления копий документов, готовят и представляют в уполномоченный орган в сфере МЧП заключения о возможности и целесообразности участия публичного партнера в реализации проекта или невозможности участия публичного партнера в реализации проекта с обоснованием причин.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Заключения должны содержать оценку предложения на соответствие нормам, </w:t>
      </w:r>
      <w:r>
        <w:lastRenderedPageBreak/>
        <w:t xml:space="preserve">установленным </w:t>
      </w:r>
      <w:hyperlink r:id="rId21" w:history="1">
        <w:r>
          <w:rPr>
            <w:color w:val="0000FF"/>
          </w:rPr>
          <w:t>пунктом 5</w:t>
        </w:r>
      </w:hyperlink>
      <w:r>
        <w:t xml:space="preserve">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партнерства, утвержденных Постановлением Правительства Российской Федерации от 19.12.2015 N 1388, в рамках компетенции структурного подразделения, указанного в </w:t>
      </w:r>
      <w:hyperlink w:anchor="P74" w:history="1">
        <w:r>
          <w:rPr>
            <w:color w:val="0000FF"/>
          </w:rPr>
          <w:t>пункте 2.3.3</w:t>
        </w:r>
      </w:hyperlink>
      <w:r>
        <w:t xml:space="preserve"> настоящего Порядка.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2.3.5. Уполномоченный орган в сфере МЧП в течение 5 рабочих дней со дня получения заключений от структурных подразделений Администрации города Когалыма разрабатывает сводное заключение о возможности и целесообразности участия публичного партнера в реализации проекта и направляет указанное сводное заключение с приложением документов, представленных инициатором проекта, на рассмотрение главе города Когалыма.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 в соответствии с </w:t>
      </w:r>
      <w:hyperlink r:id="rId22" w:history="1">
        <w:r>
          <w:rPr>
            <w:color w:val="0000FF"/>
          </w:rPr>
          <w:t>частью 6 статьи 8</w:t>
        </w:r>
      </w:hyperlink>
      <w:r>
        <w:t xml:space="preserve"> Федерального закона N 224-ФЗ.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Подготовку запроса у инициатора проекта дополнительных материалов и документов, организацию проведения переговоров, в том числе в форме совместных совещаний, с инициатором проекта осуществляет уполномоченный орган в сфере МЧП.</w:t>
      </w:r>
    </w:p>
    <w:p w:rsidR="00C83A5C" w:rsidRDefault="00C83A5C">
      <w:pPr>
        <w:pStyle w:val="ConsPlusNormal"/>
        <w:spacing w:before="220"/>
        <w:ind w:firstLine="540"/>
        <w:jc w:val="both"/>
      </w:pPr>
      <w:bookmarkStart w:id="5" w:name="P86"/>
      <w:bookmarkEnd w:id="5"/>
      <w:r>
        <w:t>2.3.6. В срок, не превышающий 90 дней со дня поступления предложения, глава города Когалыма рассматривает такое предложение и принимает одно из следующих решений: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1) о направлении предложения на рассмотрение в уполномоченный орган Ханты-Мансийского автономного округа - Югры в целях оценки эффективности проекта и определения его сравнительного преимущества;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2) о невозможности реализации проекта в случаях, предусмотренных </w:t>
      </w:r>
      <w:hyperlink r:id="rId23" w:history="1">
        <w:r>
          <w:rPr>
            <w:color w:val="0000FF"/>
          </w:rPr>
          <w:t>частью 7 статьи 8</w:t>
        </w:r>
      </w:hyperlink>
      <w:r>
        <w:t xml:space="preserve"> Федерального закона N 224-ФЗ.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Решение оформляется нормативным правовым актом Администрации города Когалыма, подготовку и согласование которого обеспечивает уполномоченный орган в сфере МЧП.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2.3.7. В срок, не превышающий 10 рабочих дней со дня принятия одного из предусмотренных </w:t>
      </w:r>
      <w:hyperlink w:anchor="P86" w:history="1">
        <w:r>
          <w:rPr>
            <w:color w:val="0000FF"/>
          </w:rPr>
          <w:t>пунктом 2.3.6</w:t>
        </w:r>
      </w:hyperlink>
      <w:r>
        <w:t>. настоящего Порядка решений, уполномоченный орган в сфере МЧП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города Когалыма в информационно-телекоммуникационной сети "Интернет" (далее - официальный сайт Администрации города Когалыма).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2.3.8. В случае, если главой города Когалыма принято решение о направлении предложения на рассмотрение в уполномоченный орган ХМАО - Югры в целях оценки эффективности проекта и определения его сравнительного преимущества, уполномоченный орган в сфере МЧП в срок, не превышающий 10 дней со дня принятия такого решения, обеспечивает направление предложения о реализации проекта, а также копии протоколов предварительных переговоров (в случае, если эти переговоры проводились), с сопроводительным письмом за подписью главы города Когалыма на рассмотрение в уполномоченный орган ХМАО - Югры.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Title"/>
        <w:jc w:val="center"/>
        <w:outlineLvl w:val="1"/>
      </w:pPr>
      <w:r>
        <w:t>3. Принятие решения о реализации проекта</w:t>
      </w:r>
    </w:p>
    <w:p w:rsidR="00C83A5C" w:rsidRDefault="00C83A5C">
      <w:pPr>
        <w:pStyle w:val="ConsPlusTitle"/>
        <w:jc w:val="center"/>
      </w:pPr>
      <w:proofErr w:type="spellStart"/>
      <w:r>
        <w:t>муниципально</w:t>
      </w:r>
      <w:proofErr w:type="spellEnd"/>
      <w:r>
        <w:t>-частного партнерства и организация конкурса</w:t>
      </w:r>
    </w:p>
    <w:p w:rsidR="00C83A5C" w:rsidRDefault="00C83A5C">
      <w:pPr>
        <w:pStyle w:val="ConsPlusTitle"/>
        <w:jc w:val="center"/>
      </w:pPr>
      <w:r>
        <w:t xml:space="preserve">на право заключения соглашения о </w:t>
      </w:r>
      <w:proofErr w:type="spellStart"/>
      <w:r>
        <w:t>муниципально</w:t>
      </w:r>
      <w:proofErr w:type="spellEnd"/>
      <w:r>
        <w:t>-частном</w:t>
      </w:r>
    </w:p>
    <w:p w:rsidR="00C83A5C" w:rsidRDefault="00C83A5C">
      <w:pPr>
        <w:pStyle w:val="ConsPlusTitle"/>
        <w:jc w:val="center"/>
      </w:pPr>
      <w:r>
        <w:t>партнерстве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ind w:firstLine="540"/>
        <w:jc w:val="both"/>
      </w:pPr>
      <w:r>
        <w:t xml:space="preserve">3.1. При получении положительного заключения уполномоченного органа ХМАО - Югры, </w:t>
      </w:r>
      <w:r>
        <w:lastRenderedPageBreak/>
        <w:t xml:space="preserve">уполномоченный орган в сфере МЧП в течение 10 рабочих дней готовит проект нормативного правового акта Администрации города Когалыма о принятом решении о реализации проекта в соответствии с </w:t>
      </w:r>
      <w:hyperlink r:id="rId24" w:history="1">
        <w:r>
          <w:rPr>
            <w:color w:val="0000FF"/>
          </w:rPr>
          <w:t>частью 3</w:t>
        </w:r>
      </w:hyperlink>
      <w:r>
        <w:t xml:space="preserve"> или </w:t>
      </w:r>
      <w:hyperlink r:id="rId25" w:history="1">
        <w:r>
          <w:rPr>
            <w:color w:val="0000FF"/>
          </w:rPr>
          <w:t>3.1 статьи 10</w:t>
        </w:r>
      </w:hyperlink>
      <w:r>
        <w:t xml:space="preserve"> Федерального закона N 224-ФЗ.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На основании решения о реализации проекта публичный партнер в срок, не превышающий 180 дней со дня принятия данного решения, обеспечивает организацию и проведение конкурса на право заключения соглашения, за исключением случаев, предусмотренных </w:t>
      </w:r>
      <w:hyperlink w:anchor="P101" w:history="1">
        <w:r>
          <w:rPr>
            <w:color w:val="0000FF"/>
          </w:rPr>
          <w:t>пунктами 3.2</w:t>
        </w:r>
      </w:hyperlink>
      <w:r>
        <w:t xml:space="preserve"> - </w:t>
      </w:r>
      <w:hyperlink w:anchor="P104" w:history="1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Порядок проведения конкурса на право заключения соглашения устанавливается соответствующим муниципальным правовым актом Администрации города Когалыма.</w:t>
      </w:r>
    </w:p>
    <w:p w:rsidR="00C83A5C" w:rsidRDefault="00C83A5C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3.2. В случае, если решение о реализации проекта принято на основании предложения о реализации проекта, подготовленного инициатором проекта, уполномоченный орган в сфере МЧП в срок, не превышающий 10 дней со дня издания соответствующего нормативного правового акта Администрации города Когалыма,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 для проведения торгов), определенном Правительством Российской Федерации, и на официальном сайте Администрации города Когалыма указанное решение,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Заявления о намерении участвовать в конкурсе на право заключения соглашения направляются в адрес главы города Когалыма в порядке, предусмотренном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19.12.2015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партнерстве".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3.3. В случае, если в течение 45 дней с момента размещения решения о реализации проекта на официальном сайте для проведения торгов, от иных лиц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5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</w:t>
      </w:r>
      <w:hyperlink r:id="rId27" w:history="1">
        <w:r>
          <w:rPr>
            <w:color w:val="0000FF"/>
          </w:rPr>
          <w:t>частью 8 статьи 5</w:t>
        </w:r>
      </w:hyperlink>
      <w:r>
        <w:t xml:space="preserve"> Федерального закона N 224-ФЗ, принимается решение о заключении соглашения с инициатором проекта без проведения конкурса и устанавливается срок подписания соглашения.</w:t>
      </w:r>
    </w:p>
    <w:p w:rsidR="00C83A5C" w:rsidRDefault="00C83A5C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3.4. В случае, если в течение 45 дней с момента размещения решения о реализации проекта на официальном сайте для проведения торгов,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5 процентов прогнозируемого финансирования и хотя бы одно из указанных лиц соответствует требованиям, предусмотренным </w:t>
      </w:r>
      <w:hyperlink r:id="rId28" w:history="1">
        <w:r>
          <w:rPr>
            <w:color w:val="0000FF"/>
          </w:rPr>
          <w:t>частью 8 статьи 5</w:t>
        </w:r>
      </w:hyperlink>
      <w:r>
        <w:t xml:space="preserve"> Федерального закона N 224-ФЗ, структурное подразделение Администрации города Когалыма, осуществляющее полномочия в сфере, в которой планируется реализация проекта, в срок, не превышающий 180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3.5. Для проведения конкурса создается конкурсная комиссия. Число членов конкурсной комиссии не может быть менее пяти человек.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В состав конкурсной комиссии в обязательном порядке включается начальник управления </w:t>
      </w:r>
      <w:r>
        <w:lastRenderedPageBreak/>
        <w:t>инвестиционной деятельности и развития предпринимательства Администрации города Когалыма, начальник юридического управления Администрации города Когалыма, председатель комитета финансов Администрации города Когалыма, председатель комитета по управлению муниципальным имуществом Администрации города Когалыма и начальник отдела архитектуры и градостроительства Администрации города Когалыма. Секретарем конкурсной комиссии является руководитель структурного подразделения Администрации города Когалыма, осуществляющего полномочия в сфере, в которой планируется реализация проекта.</w:t>
      </w:r>
    </w:p>
    <w:p w:rsidR="00C83A5C" w:rsidRDefault="00C83A5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16.04.2019 N 820)</w:t>
      </w:r>
    </w:p>
    <w:p w:rsidR="00C83A5C" w:rsidRDefault="00C83A5C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3.6</w:t>
        </w:r>
      </w:hyperlink>
      <w:r>
        <w:t>. При получении отрицательного заключения уполномоченного органа Ханты-Мансийского автономного округа - Югры, уполномоченный орган в сфере МЧП в течение 10 рабочих дней сообщает в письменной форме инициатору проекта об отказе от реализации проекта с приложением копии заключения уполномоченного органа Ханты-Мансийского автономного округа - Югры.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Title"/>
        <w:jc w:val="center"/>
        <w:outlineLvl w:val="1"/>
      </w:pPr>
      <w:r>
        <w:t xml:space="preserve">4. Заключение соглашения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ind w:firstLine="540"/>
        <w:jc w:val="both"/>
      </w:pPr>
      <w:r>
        <w:t xml:space="preserve">4.1. Соглашение о </w:t>
      </w:r>
      <w:proofErr w:type="spellStart"/>
      <w:r>
        <w:t>муниципально</w:t>
      </w:r>
      <w:proofErr w:type="spellEnd"/>
      <w:r>
        <w:t xml:space="preserve">-частном партнерстве заключается с победителем конкурса или с иным лицом, имеющим право на заключение соглашения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4.2. Организацию заключения соглашения, его изменение и прекращение обеспечивает структурное подразделение Администрации города Когалыма, осуществляющее полномочия в сфере, в которой планируется реализация проекта.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4.3. Соглашение должно включать в себя существенные и иные условия, установленные </w:t>
      </w:r>
      <w:hyperlink r:id="rId32" w:history="1">
        <w:r>
          <w:rPr>
            <w:color w:val="0000FF"/>
          </w:rPr>
          <w:t>статьей 12</w:t>
        </w:r>
      </w:hyperlink>
      <w:r>
        <w:t xml:space="preserve"> Федерального закона N 224-ФЗ.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4.4. Соглашения могут заключаться на срок, превышающий срок действия утвержденных лимитов бюджетных обязательств,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27.04.2017 N 892 "Об утверждении Порядка принятия решений о заключении от имени муниципального образования Ханты-Мансийского автономного округа - Югры городской округ город Когалым соглашений о </w:t>
      </w:r>
      <w:proofErr w:type="spellStart"/>
      <w:r>
        <w:t>муниципально</w:t>
      </w:r>
      <w:proofErr w:type="spellEnd"/>
      <w:r>
        <w:t>-частном партнерстве и концессионных соглашений на срок, превышающий срок действия утвержденных лимитов бюджетных обязательств".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4.5. От имени публичного партнера соглашение подписывает глава города Когалыма.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4.6. После подписания соглашения оригиналы документа в срок, не превышающий 5 дней со дня подписания соглашения, направляются: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1) частному партнеру;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2) в юридическое управление Администрации города Когалыма.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Копия документа направляется в уполномоченный орган в сфере МЧП.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4.7.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главой города Когалыма.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4.8. Соглашение может быть изменено на основании решения суда по требованию одной из сторон соглашения по основаниям, предусмотренным законодательством Российской Федерации, соглашением.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4.9. Соглашение прекращается: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lastRenderedPageBreak/>
        <w:t>1) по истечении срока его действия;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2) по соглашению сторон МЧП;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3) в случае досрочного расторжения соглашения на основании решения суда;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4) по иным основаниям, предусмотренным соглашением.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Title"/>
        <w:jc w:val="center"/>
        <w:outlineLvl w:val="1"/>
      </w:pPr>
      <w:r>
        <w:t>5. Гарантии прав и законных интересов частного партнера</w:t>
      </w:r>
    </w:p>
    <w:p w:rsidR="00C83A5C" w:rsidRDefault="00C83A5C">
      <w:pPr>
        <w:pStyle w:val="ConsPlusTitle"/>
        <w:jc w:val="center"/>
      </w:pPr>
      <w:r>
        <w:t>при заключении и исполнении соглашений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ind w:firstLine="540"/>
        <w:jc w:val="both"/>
      </w:pPr>
      <w:r>
        <w:t xml:space="preserve">5.1. Обеспечение гарантии прав и законных интересов частного партнера при заключении и исполнении соглашений определено в соответствии со </w:t>
      </w:r>
      <w:hyperlink r:id="rId34" w:history="1">
        <w:r>
          <w:rPr>
            <w:color w:val="0000FF"/>
          </w:rPr>
          <w:t>статьей 15</w:t>
        </w:r>
      </w:hyperlink>
      <w:r>
        <w:t xml:space="preserve"> Федерального закона N 224-ФЗ.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5.2. В ходе заключения, исполнения соглашения публичный партнер обязан оказывать частному партнеру содействие в получении необходимых для достижения целей соглашения обязательных разрешений федеральных органов исполнительной власти, исполнительных органов государственной власти Ханты-Мансийского автономного округа - Югры и (или) органов местного самоуправления муниципального образования городской округ город Когалым и осуществлении согласований с данными органами.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5.3. Срок действия соглашения устанавливается с учетом срока создания и (или) реконструкции объекта соглашения, объема инвестиций в создание и (или) реконструкцию указанного объекта и срока окупаемости таких инвестиций, срока получения частным партнером средств (выручки) в объеме, определенном соглашением.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5.4. Соглашением могут быть установлены иные гарантии прав частного партнера, не противоречащие законодательству Российской Федерации, законодательству Ханты-Мансийского автономного округа - Югры и муниципальным правовым актам.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Title"/>
        <w:jc w:val="center"/>
        <w:outlineLvl w:val="1"/>
      </w:pPr>
      <w:r>
        <w:t>6. Осуществление контроля и мониторинга реализации</w:t>
      </w:r>
    </w:p>
    <w:p w:rsidR="00C83A5C" w:rsidRDefault="00C83A5C">
      <w:pPr>
        <w:pStyle w:val="ConsPlusTitle"/>
        <w:jc w:val="center"/>
      </w:pPr>
      <w:r>
        <w:t xml:space="preserve">соглашений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ind w:firstLine="540"/>
        <w:jc w:val="both"/>
      </w:pPr>
      <w:bookmarkStart w:id="8" w:name="P140"/>
      <w:bookmarkEnd w:id="8"/>
      <w:r>
        <w:t>6.1. Контроль исполнения соглашения осуществляется структурным подразделением Администрации города Когалыма, осуществляющим полномочие в сфере, в которой реализуется проект, а также юридическими лицами, выступающими на стороне публичного партнера, в лице их представителей,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соглашением, в целях выявления нарушений частным партнером условий соглашения, а также предотвращения таких нарушений.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Контроль исполнения соглашения, в том числе соблюдения частным партнером условий соглашения, осуществляется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30.12.2015 N 1490 "Об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>
        <w:t>муниципально</w:t>
      </w:r>
      <w:proofErr w:type="spellEnd"/>
      <w:r>
        <w:t>-частном партнерстве".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6.2. Структурное подразделением Администрации города Когалыма, осуществляющее полномочие в сфере, в которой реализуется проект, с привлечением профильных структурных подразделений Администрации города Когалыма осуществляет контроль соблюдения частным партнером условий соглашения, в том числе за: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1) исполнением обязательств по соблюдению сроков проектирования, создания и (или) реконструкции объекта соглашения;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2) финансированием создания и (или) реконструкции объекта соглашения;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lastRenderedPageBreak/>
        <w:t>3) обеспечением соответствия технико-экономических показателей объекта соглашения установленным соглашением технико-экономическим показателям;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4) осуществлением деятельности, предусмотренной соглашением;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5) эксплуатацией и (или) техническим обслуживанием объекта соглашения, в соответствии с целями, установленными соглашением;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6) достижением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 ХМАО - Югры.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6.3. Представители указанных в </w:t>
      </w:r>
      <w:hyperlink w:anchor="P140" w:history="1">
        <w:r>
          <w:rPr>
            <w:color w:val="0000FF"/>
          </w:rPr>
          <w:t>пункте 6.1</w:t>
        </w:r>
      </w:hyperlink>
      <w:r>
        <w:t xml:space="preserve"> настоящего Порядка структурных подразделений не вправе: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1) вмешиваться в осуществление хозяйственной деятельности частного партнера;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2) разглашать сведения, отнесенные соглашением к сведениям конфиденциального характера или являющиеся коммерческой тайной.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6.4. Результаты осуществления контроля соблюдения частным партнером условий соглашения оформляются актом о результатах контроля.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6.5. Акт о результатах контроля подлежит размещению структурным подразделением Администрации города Когалыма, осуществляющим полномочие в сфере, в которой реализуется проект, в течение 5 дней с даты составления данного акта на официальном сайте Администрации города Когалыма.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6.6. Акт о результатах контроля не размещается на официальном сайте Администрации города Когалыма в случае, если сведения об объекте соглашения составляют государственную тайну.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6.7. Мониторинг осуществляется уполномоченным органом в сфере МЧП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27.11.2015 N 888 "Об утверждении порядка мониторинга реализации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партнерстве".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6.8. Результаты мониторинга реализации соглашений уполномоченный орган в сфере МЧП размещает в государственной автоматизированной информационной системе "Управление".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6.9. Уполномоченный орган в сфере МЧП ежегодно, до 01 февраля года, следующего за отчетным годом, представляет в уполномоченный орган ХМАО - Югры сводные результаты мониторинга реализации соглашений, а также размещает результаты мониторинга на официальном сайте Администрации города Когалыма.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Title"/>
        <w:jc w:val="center"/>
        <w:outlineLvl w:val="1"/>
      </w:pPr>
      <w:r>
        <w:t xml:space="preserve">7. Порядок ведения реестра соглашений о </w:t>
      </w:r>
      <w:proofErr w:type="spellStart"/>
      <w:r>
        <w:t>муниципально</w:t>
      </w:r>
      <w:proofErr w:type="spellEnd"/>
      <w:r>
        <w:t>-частном</w:t>
      </w:r>
    </w:p>
    <w:p w:rsidR="00C83A5C" w:rsidRDefault="00C83A5C">
      <w:pPr>
        <w:pStyle w:val="ConsPlusTitle"/>
        <w:jc w:val="center"/>
      </w:pPr>
      <w:r>
        <w:t>партнерстве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ind w:firstLine="540"/>
        <w:jc w:val="both"/>
      </w:pPr>
      <w:r>
        <w:t xml:space="preserve">7.1. Реестр соглашений о </w:t>
      </w:r>
      <w:proofErr w:type="spellStart"/>
      <w:r>
        <w:t>муниципально</w:t>
      </w:r>
      <w:proofErr w:type="spellEnd"/>
      <w:r>
        <w:t>-частном партнерстве (далее - Реестр) включает информацию о заключенных соглашениях.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>7.2. Ответственным за формирование и ведение Реестра и его актуализацию является уполномоченный орган в сфере МЧП.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7.3. </w:t>
      </w:r>
      <w:hyperlink w:anchor="P177" w:history="1">
        <w:r>
          <w:rPr>
            <w:color w:val="0000FF"/>
          </w:rPr>
          <w:t>Реестр</w:t>
        </w:r>
      </w:hyperlink>
      <w:r>
        <w:t xml:space="preserve"> формируется уполномоченным органом в сфере МЧП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lastRenderedPageBreak/>
        <w:t>7.4. Реестр размещается уполномоченным органом в сфере МЧП на официальном сайте.</w:t>
      </w:r>
    </w:p>
    <w:p w:rsidR="00C83A5C" w:rsidRDefault="00C83A5C">
      <w:pPr>
        <w:pStyle w:val="ConsPlusNormal"/>
        <w:spacing w:before="220"/>
        <w:ind w:firstLine="540"/>
        <w:jc w:val="both"/>
      </w:pPr>
      <w:r>
        <w:t xml:space="preserve">7.5. Информация о соглашении исключается из Реестра в случае прекращения соглашения по основаниям, предусмотренным </w:t>
      </w:r>
      <w:hyperlink r:id="rId37" w:history="1">
        <w:r>
          <w:rPr>
            <w:color w:val="0000FF"/>
          </w:rPr>
          <w:t>частью 8 статьи 13</w:t>
        </w:r>
      </w:hyperlink>
      <w:r>
        <w:t xml:space="preserve"> Федерального закона N 224-ФЗ, в течение 15 дней со дня наступления указанных обстоятельств, в том числе на основании решения суда о досрочном расторжении соглашения, вступившего в законную в силу.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jc w:val="right"/>
        <w:outlineLvl w:val="1"/>
      </w:pPr>
      <w:r>
        <w:t>Приложение</w:t>
      </w:r>
    </w:p>
    <w:p w:rsidR="00C83A5C" w:rsidRDefault="00C83A5C">
      <w:pPr>
        <w:pStyle w:val="ConsPlusNormal"/>
        <w:jc w:val="right"/>
      </w:pPr>
      <w:r>
        <w:t>к Порядку взаимодействия структурных</w:t>
      </w:r>
    </w:p>
    <w:p w:rsidR="00C83A5C" w:rsidRDefault="00C83A5C">
      <w:pPr>
        <w:pStyle w:val="ConsPlusNormal"/>
        <w:jc w:val="right"/>
      </w:pPr>
      <w:r>
        <w:t>подразделений Администрации города Когалыма</w:t>
      </w:r>
    </w:p>
    <w:p w:rsidR="00C83A5C" w:rsidRDefault="00C83A5C">
      <w:pPr>
        <w:pStyle w:val="ConsPlusNormal"/>
        <w:jc w:val="right"/>
      </w:pPr>
      <w:r>
        <w:t xml:space="preserve">при реализации проектов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jc w:val="center"/>
      </w:pPr>
      <w:bookmarkStart w:id="9" w:name="P177"/>
      <w:bookmarkEnd w:id="9"/>
      <w:r>
        <w:t>Реестр</w:t>
      </w:r>
    </w:p>
    <w:p w:rsidR="00C83A5C" w:rsidRDefault="00C83A5C">
      <w:pPr>
        <w:pStyle w:val="ConsPlusNormal"/>
        <w:jc w:val="center"/>
      </w:pPr>
      <w:r>
        <w:t xml:space="preserve">соглашений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C83A5C" w:rsidRDefault="00C83A5C">
      <w:pPr>
        <w:pStyle w:val="ConsPlusNormal"/>
        <w:jc w:val="both"/>
      </w:pPr>
    </w:p>
    <w:p w:rsidR="00C83A5C" w:rsidRDefault="00C83A5C">
      <w:pPr>
        <w:sectPr w:rsidR="00C83A5C" w:rsidSect="00C36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644"/>
        <w:gridCol w:w="1361"/>
        <w:gridCol w:w="1361"/>
        <w:gridCol w:w="1361"/>
        <w:gridCol w:w="1417"/>
        <w:gridCol w:w="1814"/>
        <w:gridCol w:w="1928"/>
        <w:gridCol w:w="1417"/>
        <w:gridCol w:w="1474"/>
      </w:tblGrid>
      <w:tr w:rsidR="00C83A5C">
        <w:tc>
          <w:tcPr>
            <w:tcW w:w="487" w:type="dxa"/>
          </w:tcPr>
          <w:p w:rsidR="00C83A5C" w:rsidRDefault="00C83A5C">
            <w:pPr>
              <w:pStyle w:val="ConsPlusNormal"/>
            </w:pPr>
            <w:r>
              <w:lastRenderedPageBreak/>
              <w:t>N п/п</w:t>
            </w:r>
          </w:p>
        </w:tc>
        <w:tc>
          <w:tcPr>
            <w:tcW w:w="1644" w:type="dxa"/>
          </w:tcPr>
          <w:p w:rsidR="00C83A5C" w:rsidRDefault="00C83A5C">
            <w:pPr>
              <w:pStyle w:val="ConsPlusNormal"/>
              <w:jc w:val="center"/>
            </w:pPr>
            <w:r>
              <w:t>Наименование соглашения</w:t>
            </w:r>
          </w:p>
        </w:tc>
        <w:tc>
          <w:tcPr>
            <w:tcW w:w="1361" w:type="dxa"/>
          </w:tcPr>
          <w:p w:rsidR="00C83A5C" w:rsidRDefault="00C83A5C">
            <w:pPr>
              <w:pStyle w:val="ConsPlusNormal"/>
              <w:jc w:val="center"/>
            </w:pPr>
            <w:r>
              <w:t>Место и сфера реализации соглашения</w:t>
            </w:r>
          </w:p>
        </w:tc>
        <w:tc>
          <w:tcPr>
            <w:tcW w:w="1361" w:type="dxa"/>
          </w:tcPr>
          <w:p w:rsidR="00C83A5C" w:rsidRDefault="00C83A5C">
            <w:pPr>
              <w:pStyle w:val="ConsPlusNormal"/>
              <w:jc w:val="center"/>
            </w:pPr>
            <w:r>
              <w:t>Краткое описание соглашения</w:t>
            </w:r>
          </w:p>
        </w:tc>
        <w:tc>
          <w:tcPr>
            <w:tcW w:w="1361" w:type="dxa"/>
          </w:tcPr>
          <w:p w:rsidR="00C83A5C" w:rsidRDefault="00C83A5C">
            <w:pPr>
              <w:pStyle w:val="ConsPlusNormal"/>
              <w:jc w:val="center"/>
            </w:pPr>
            <w:r>
              <w:t>Цели и задачи соглашения</w:t>
            </w:r>
          </w:p>
        </w:tc>
        <w:tc>
          <w:tcPr>
            <w:tcW w:w="1417" w:type="dxa"/>
          </w:tcPr>
          <w:p w:rsidR="00C83A5C" w:rsidRDefault="00C83A5C">
            <w:pPr>
              <w:pStyle w:val="ConsPlusNormal"/>
              <w:jc w:val="center"/>
            </w:pPr>
            <w:r>
              <w:t>Сроки и этапы реализации соглашения</w:t>
            </w:r>
          </w:p>
        </w:tc>
        <w:tc>
          <w:tcPr>
            <w:tcW w:w="1814" w:type="dxa"/>
          </w:tcPr>
          <w:p w:rsidR="00C83A5C" w:rsidRDefault="00C83A5C">
            <w:pPr>
              <w:pStyle w:val="ConsPlusNormal"/>
              <w:jc w:val="center"/>
            </w:pPr>
            <w:r>
              <w:t>Объекты инвестирования</w:t>
            </w:r>
          </w:p>
        </w:tc>
        <w:tc>
          <w:tcPr>
            <w:tcW w:w="1928" w:type="dxa"/>
          </w:tcPr>
          <w:p w:rsidR="00C83A5C" w:rsidRDefault="00C83A5C">
            <w:pPr>
              <w:pStyle w:val="ConsPlusNormal"/>
              <w:jc w:val="center"/>
            </w:pPr>
            <w:r>
              <w:t>Объем инвестиций (с разделением по источникам финансирования)</w:t>
            </w:r>
          </w:p>
        </w:tc>
        <w:tc>
          <w:tcPr>
            <w:tcW w:w="1417" w:type="dxa"/>
          </w:tcPr>
          <w:p w:rsidR="00C83A5C" w:rsidRDefault="00C83A5C">
            <w:pPr>
              <w:pStyle w:val="ConsPlusNormal"/>
              <w:jc w:val="center"/>
            </w:pPr>
            <w:r>
              <w:t>Дата заключения соглашения</w:t>
            </w:r>
          </w:p>
        </w:tc>
        <w:tc>
          <w:tcPr>
            <w:tcW w:w="1474" w:type="dxa"/>
          </w:tcPr>
          <w:p w:rsidR="00C83A5C" w:rsidRDefault="00C83A5C">
            <w:pPr>
              <w:pStyle w:val="ConsPlusNormal"/>
              <w:jc w:val="center"/>
            </w:pPr>
            <w:r>
              <w:t>Дата прекращения соглашения</w:t>
            </w:r>
          </w:p>
        </w:tc>
      </w:tr>
      <w:tr w:rsidR="00C83A5C">
        <w:tc>
          <w:tcPr>
            <w:tcW w:w="487" w:type="dxa"/>
            <w:vAlign w:val="bottom"/>
          </w:tcPr>
          <w:p w:rsidR="00C83A5C" w:rsidRDefault="00C83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bottom"/>
          </w:tcPr>
          <w:p w:rsidR="00C83A5C" w:rsidRDefault="00C83A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83A5C" w:rsidRDefault="00C83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83A5C" w:rsidRDefault="00C83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83A5C" w:rsidRDefault="00C83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C83A5C" w:rsidRDefault="00C83A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C83A5C" w:rsidRDefault="00C83A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bottom"/>
          </w:tcPr>
          <w:p w:rsidR="00C83A5C" w:rsidRDefault="00C83A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C83A5C" w:rsidRDefault="00C83A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C83A5C" w:rsidRDefault="00C83A5C">
            <w:pPr>
              <w:pStyle w:val="ConsPlusNormal"/>
              <w:jc w:val="center"/>
            </w:pPr>
            <w:r>
              <w:t>10</w:t>
            </w:r>
          </w:p>
        </w:tc>
      </w:tr>
    </w:tbl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jc w:val="both"/>
      </w:pPr>
    </w:p>
    <w:p w:rsidR="00C83A5C" w:rsidRDefault="00C83A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CFA" w:rsidRDefault="00DB7CFA"/>
    <w:sectPr w:rsidR="00DB7CFA" w:rsidSect="00A420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5C"/>
    <w:rsid w:val="000A1746"/>
    <w:rsid w:val="001C24AF"/>
    <w:rsid w:val="00C83A5C"/>
    <w:rsid w:val="00D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57CBE-4D55-4AC1-8420-4DDAD5BB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EB853532318E36FBBB7FD896A8DBF3923BA1547A5403CC483C9A50896597DF7428B9D9D0CB96DE1CC2D89786515B28877EE796918A0F392F599CD2EF9L" TargetMode="External"/><Relationship Id="rId13" Type="http://schemas.openxmlformats.org/officeDocument/2006/relationships/hyperlink" Target="consultantplus://offline/ref=489EB853532318E36FBBA9F09F06DAB03E21E41145AA4A6E9ED6CFF257C65F28A502D5C4DC48AA6CE8D22F897C26FFL" TargetMode="External"/><Relationship Id="rId18" Type="http://schemas.openxmlformats.org/officeDocument/2006/relationships/hyperlink" Target="consultantplus://offline/ref=489EB853532318E36FBBA9F09F06DAB03E21E41145AA4A6E9ED6CFF257C65F28A502D5C4DC48AA6CE8D22F897C26FFL" TargetMode="External"/><Relationship Id="rId26" Type="http://schemas.openxmlformats.org/officeDocument/2006/relationships/hyperlink" Target="consultantplus://offline/ref=489EB853532318E36FBBA9F09F06DAB03E21E4104FAC4A6E9ED6CFF257C65F28A502D5C4DC48AA6CE8D22F897C26FF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9EB853532318E36FBBA9F09F06DAB03E21E4104FA94A6E9ED6CFF257C65F28B7028DC8DE48B46DE5C779D83A3B4CE1CC3CE3727704A0F828FDL" TargetMode="External"/><Relationship Id="rId34" Type="http://schemas.openxmlformats.org/officeDocument/2006/relationships/hyperlink" Target="consultantplus://offline/ref=489EB853532318E36FBBA9F09F06DAB03C20ED1F45A54A6E9ED6CFF257C65F28B7028DC8DE48B66AE6C779D83A3B4CE1CC3CE3727704A0F828FDL" TargetMode="External"/><Relationship Id="rId7" Type="http://schemas.openxmlformats.org/officeDocument/2006/relationships/hyperlink" Target="consultantplus://offline/ref=489EB853532318E36FBBB7FD896A8DBF3923BA1544AC4038C686C9A50896597DF7428B9D8F0CE161E3CC3389777043E3CE22F3L" TargetMode="External"/><Relationship Id="rId12" Type="http://schemas.openxmlformats.org/officeDocument/2006/relationships/hyperlink" Target="consultantplus://offline/ref=489EB853532318E36FBBA9F09F06DAB03C20ED1F45A54A6E9ED6CFF257C65F28B7028DC8DE48B56CE1C779D83A3B4CE1CC3CE3727704A0F828FDL" TargetMode="External"/><Relationship Id="rId17" Type="http://schemas.openxmlformats.org/officeDocument/2006/relationships/hyperlink" Target="consultantplus://offline/ref=489EB853532318E36FBBA9F09F06DAB03C20ED1F45A54A6E9ED6CFF257C65F28A502D5C4DC48AA6CE8D22F897C26FFL" TargetMode="External"/><Relationship Id="rId25" Type="http://schemas.openxmlformats.org/officeDocument/2006/relationships/hyperlink" Target="consultantplus://offline/ref=489EB853532318E36FBBA9F09F06DAB03C20ED1F45A54A6E9ED6CFF257C65F28B7028DC8DC43E03DA599208B7E7041EAD220E37926F8L" TargetMode="External"/><Relationship Id="rId33" Type="http://schemas.openxmlformats.org/officeDocument/2006/relationships/hyperlink" Target="consultantplus://offline/ref=489EB853532318E36FBBB7FD896A8DBF3923BA1544AC453DC486C9A50896597DF7428B9D8F0CE161E3CC3389777043E3CE22F3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9EB853532318E36FBBA9F09F06DAB03C20ED1F45A54A6E9ED6CFF257C65F28A502D5C4DC48AA6CE8D22F897C26FFL" TargetMode="External"/><Relationship Id="rId20" Type="http://schemas.openxmlformats.org/officeDocument/2006/relationships/hyperlink" Target="consultantplus://offline/ref=489EB853532318E36FBBA9F09F06DAB03E21E41145AA4A6E9ED6CFF257C65F28A502D5C4DC48AA6CE8D22F897C26FFL" TargetMode="External"/><Relationship Id="rId29" Type="http://schemas.openxmlformats.org/officeDocument/2006/relationships/hyperlink" Target="consultantplus://offline/ref=489EB853532318E36FBBB7FD896A8DBF3923BA1547A5403CC483C9A50896597DF7428B9D9D0CB96DE1CC2D89786515B28877EE796918A0F392F599CD2EF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EB853532318E36FBBB7FD896A8DBF3923BA1544AC4038C686C9A50896597DF7428B9D8F0CE161E3CC3389777043E3CE22F3L" TargetMode="External"/><Relationship Id="rId11" Type="http://schemas.openxmlformats.org/officeDocument/2006/relationships/hyperlink" Target="consultantplus://offline/ref=489EB853532318E36FBBA9F09F06DAB03E21E51D46A84A6E9ED6CFF257C65F28A502D5C4DC48AA6CE8D22F897C26FFL" TargetMode="External"/><Relationship Id="rId24" Type="http://schemas.openxmlformats.org/officeDocument/2006/relationships/hyperlink" Target="consultantplus://offline/ref=489EB853532318E36FBBA9F09F06DAB03C20ED1F45A54A6E9ED6CFF257C65F28B7028DC8DF43E03DA599208B7E7041EAD220E37926F8L" TargetMode="External"/><Relationship Id="rId32" Type="http://schemas.openxmlformats.org/officeDocument/2006/relationships/hyperlink" Target="consultantplus://offline/ref=489EB853532318E36FBBA9F09F06DAB03C20ED1F45A54A6E9ED6CFF257C65F28B7028DC8DE48B564E8C779D83A3B4CE1CC3CE3727704A0F828FDL" TargetMode="External"/><Relationship Id="rId37" Type="http://schemas.openxmlformats.org/officeDocument/2006/relationships/hyperlink" Target="consultantplus://offline/ref=489EB853532318E36FBBA9F09F06DAB03C20ED1F45A54A6E9ED6CFF257C65F28B7028DC8DE48B66FE6C779D83A3B4CE1CC3CE3727704A0F828FDL" TargetMode="External"/><Relationship Id="rId5" Type="http://schemas.openxmlformats.org/officeDocument/2006/relationships/hyperlink" Target="consultantplus://offline/ref=489EB853532318E36FBBA9F09F06DAB03C20ED1F45A54A6E9ED6CFF257C65F28A502D5C4DC48AA6CE8D22F897C26FFL" TargetMode="External"/><Relationship Id="rId15" Type="http://schemas.openxmlformats.org/officeDocument/2006/relationships/hyperlink" Target="consultantplus://offline/ref=489EB853532318E36FBBA9F09F06DAB03C20ED1F45A54A6E9ED6CFF257C65F28B7028DC8DE48B76CE3C779D83A3B4CE1CC3CE3727704A0F828FDL" TargetMode="External"/><Relationship Id="rId23" Type="http://schemas.openxmlformats.org/officeDocument/2006/relationships/hyperlink" Target="consultantplus://offline/ref=489EB853532318E36FBBA9F09F06DAB03C20ED1F45A54A6E9ED6CFF257C65F28B7028DC8DE48B56DE8C779D83A3B4CE1CC3CE3727704A0F828FDL" TargetMode="External"/><Relationship Id="rId28" Type="http://schemas.openxmlformats.org/officeDocument/2006/relationships/hyperlink" Target="consultantplus://offline/ref=489EB853532318E36FBBA9F09F06DAB03C20ED1F45A54A6E9ED6CFF257C65F28B7028DC8DE48B469E7C779D83A3B4CE1CC3CE3727704A0F828FDL" TargetMode="External"/><Relationship Id="rId36" Type="http://schemas.openxmlformats.org/officeDocument/2006/relationships/hyperlink" Target="consultantplus://offline/ref=489EB853532318E36FBBA9F09F06DAB03E21E51D46AF4A6E9ED6CFF257C65F28A502D5C4DC48AA6CE8D22F897C26FFL" TargetMode="External"/><Relationship Id="rId10" Type="http://schemas.openxmlformats.org/officeDocument/2006/relationships/hyperlink" Target="consultantplus://offline/ref=489EB853532318E36FBBA9F09F06DAB03C20ED1F45A54A6E9ED6CFF257C65F28A502D5C4DC48AA6CE8D22F897C26FFL" TargetMode="External"/><Relationship Id="rId19" Type="http://schemas.openxmlformats.org/officeDocument/2006/relationships/hyperlink" Target="consultantplus://offline/ref=489EB853532318E36FBBA9F09F06DAB03E21E51D46A84A6E9ED6CFF257C65F28A502D5C4DC48AA6CE8D22F897C26FFL" TargetMode="External"/><Relationship Id="rId31" Type="http://schemas.openxmlformats.org/officeDocument/2006/relationships/hyperlink" Target="consultantplus://offline/ref=489EB853532318E36FBBA9F09F06DAB03C20ED1F45A54A6E9ED6CFF257C65F28A502D5C4DC48AA6CE8D22F897C26FFL" TargetMode="External"/><Relationship Id="rId4" Type="http://schemas.openxmlformats.org/officeDocument/2006/relationships/hyperlink" Target="consultantplus://offline/ref=489EB853532318E36FBBB7FD896A8DBF3923BA1547A5403CC483C9A50896597DF7428B9D9D0CB96DE1CC2D897B6515B28877EE796918A0F392F599CD2EF9L" TargetMode="External"/><Relationship Id="rId9" Type="http://schemas.openxmlformats.org/officeDocument/2006/relationships/hyperlink" Target="consultantplus://offline/ref=489EB853532318E36FBBA9F09F06DAB03C20ED1F45A54A6E9ED6CFF257C65F28A502D5C4DC48AA6CE8D22F897C26FFL" TargetMode="External"/><Relationship Id="rId14" Type="http://schemas.openxmlformats.org/officeDocument/2006/relationships/hyperlink" Target="consultantplus://offline/ref=489EB853532318E36FBBA9F09F06DAB03C20ED1F45A54A6E9ED6CFF257C65F28A502D5C4DC48AA6CE8D22F897C26FFL" TargetMode="External"/><Relationship Id="rId22" Type="http://schemas.openxmlformats.org/officeDocument/2006/relationships/hyperlink" Target="consultantplus://offline/ref=489EB853532318E36FBBA9F09F06DAB03C20ED1F45A54A6E9ED6CFF257C65F28B7028DC0D51CE528B4C12F89606E48FDCE22E127FAL" TargetMode="External"/><Relationship Id="rId27" Type="http://schemas.openxmlformats.org/officeDocument/2006/relationships/hyperlink" Target="consultantplus://offline/ref=489EB853532318E36FBBA9F09F06DAB03C20ED1F45A54A6E9ED6CFF257C65F28B7028DC8DE48B469E7C779D83A3B4CE1CC3CE3727704A0F828FDL" TargetMode="External"/><Relationship Id="rId30" Type="http://schemas.openxmlformats.org/officeDocument/2006/relationships/hyperlink" Target="consultantplus://offline/ref=489EB853532318E36FBBB7FD896A8DBF3923BA1547A5403CC483C9A50896597DF7428B9D9D0CB96DE1CC2D89796515B28877EE796918A0F392F599CD2EF9L" TargetMode="External"/><Relationship Id="rId35" Type="http://schemas.openxmlformats.org/officeDocument/2006/relationships/hyperlink" Target="consultantplus://offline/ref=489EB853532318E36FBBA9F09F06DAB03E21E51045AB4A6E9ED6CFF257C65F28A502D5C4DC48AA6CE8D22F897C26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2021-09-20T11:05:00Z</dcterms:created>
  <dcterms:modified xsi:type="dcterms:W3CDTF">2021-09-20T11:06:00Z</dcterms:modified>
</cp:coreProperties>
</file>