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641EE1AC" w:rsidR="00661F08" w:rsidRPr="00486671" w:rsidRDefault="008B1CF0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1CF0">
              <w:rPr>
                <w:rFonts w:eastAsia="Calibri"/>
              </w:rPr>
              <w:t>Строительство теплицы закрытого типа по выращиванию овощей в Ханты-Мансийском автономном округе – Югре</w:t>
            </w:r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C18" w14:textId="77777777" w:rsidR="008B1CF0" w:rsidRPr="008B1CF0" w:rsidRDefault="008B1CF0" w:rsidP="008B1C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1CF0">
              <w:rPr>
                <w:rFonts w:eastAsia="Calibri"/>
              </w:rPr>
              <w:t>Строительство высокотехнологичного тепличного комплекса закрытого типа общей площадью 675 кв. м.</w:t>
            </w:r>
          </w:p>
          <w:p w14:paraId="181647C7" w14:textId="6590891D" w:rsidR="008B1CF0" w:rsidRPr="008B1CF0" w:rsidRDefault="008B1CF0" w:rsidP="008B1C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1CF0">
              <w:rPr>
                <w:rFonts w:eastAsia="Calibri"/>
              </w:rPr>
              <w:t>Выход на производственную мощность на 13 месяц с момента реализации проекта.</w:t>
            </w:r>
          </w:p>
          <w:p w14:paraId="60541086" w14:textId="29CC55DE" w:rsidR="00661F08" w:rsidRPr="00486671" w:rsidRDefault="008B1CF0" w:rsidP="008B1C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1CF0">
              <w:rPr>
                <w:rFonts w:eastAsia="Calibri"/>
              </w:rPr>
              <w:t>14 рабочих мест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30" w14:textId="5D10E490" w:rsidR="00661F08" w:rsidRPr="00486671" w:rsidRDefault="008B1CF0" w:rsidP="001225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1CF0">
              <w:rPr>
                <w:rFonts w:eastAsia="Calibri"/>
              </w:rPr>
              <w:t>Строительство теплицы закрытого типа по выращиванию овощей в Ханты-Мансийском автономном округе – Югре</w:t>
            </w:r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4D59A79A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607BF904" w:rsidR="00661F08" w:rsidRPr="000D7B37" w:rsidRDefault="008B1CF0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агропромышленный комплекс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9AC" w14:textId="5E0A2624" w:rsidR="00661F08" w:rsidRPr="00486671" w:rsidRDefault="009429E3" w:rsidP="00C86CFA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bookmarkStart w:id="0" w:name="_GoBack"/>
            <w:r w:rsidRPr="00C86CFA">
              <w:rPr>
                <w:rFonts w:eastAsia="Calibri"/>
              </w:rPr>
              <w:t>Ханты-Мансийский автономный округ-Югра</w:t>
            </w:r>
            <w:r w:rsidR="00C86CFA" w:rsidRPr="00C86CFA">
              <w:t xml:space="preserve">, г.Когалым, </w:t>
            </w:r>
            <w:r w:rsidR="008B1CF0" w:rsidRPr="00C86CFA">
              <w:rPr>
                <w:rFonts w:eastAsia="Calibri"/>
              </w:rPr>
              <w:t>в 3000 м. на юго-запад от жилого дома по</w:t>
            </w:r>
            <w:r w:rsidR="00C86CFA" w:rsidRPr="00C86CFA">
              <w:rPr>
                <w:rFonts w:eastAsia="Calibri"/>
              </w:rPr>
              <w:t xml:space="preserve"> </w:t>
            </w:r>
            <w:r w:rsidR="008B1CF0" w:rsidRPr="00C86CFA">
              <w:rPr>
                <w:rFonts w:eastAsia="Calibri"/>
              </w:rPr>
              <w:t>ул. Сибирская, д.3</w:t>
            </w:r>
            <w:bookmarkEnd w:id="0"/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11851BFF" w:rsidR="00661F08" w:rsidRPr="00486671" w:rsidRDefault="00661F08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</w:t>
            </w:r>
            <w:r w:rsidR="00024BBF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06D" w14:textId="4620A640" w:rsidR="009073D1" w:rsidRPr="00486671" w:rsidRDefault="009073D1" w:rsidP="00024B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созданных рабочих мест -</w:t>
            </w:r>
            <w:r w:rsidR="009429E3">
              <w:rPr>
                <w:rFonts w:eastAsia="Calibri"/>
              </w:rPr>
              <w:t xml:space="preserve"> </w:t>
            </w:r>
            <w:r w:rsidR="00024BBF">
              <w:rPr>
                <w:rFonts w:eastAsia="Calibri"/>
              </w:rPr>
              <w:t>14</w:t>
            </w:r>
            <w:r>
              <w:rPr>
                <w:rFonts w:eastAsia="Calibri"/>
              </w:rPr>
              <w:t xml:space="preserve"> 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7D626032" w:rsidR="00661F08" w:rsidRPr="00486671" w:rsidRDefault="00520514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0514">
              <w:rPr>
                <w:rFonts w:eastAsia="Calibri"/>
              </w:rPr>
              <w:t>86:17:0011401:587</w:t>
            </w: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1ECA30CD" w:rsidR="00661F08" w:rsidRPr="00486671" w:rsidRDefault="00520514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0514">
              <w:rPr>
                <w:rFonts w:eastAsia="Calibri"/>
              </w:rPr>
              <w:t>ИП Азаева Екатерина Викторовна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571C9C3D" w:rsidR="00661F08" w:rsidRPr="00486671" w:rsidRDefault="00661F08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A5" w14:textId="671C1A2A"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428" w14:textId="3C24B2E5"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3E6E520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45C" w14:textId="452045D0" w:rsidR="0039428A" w:rsidRPr="00486671" w:rsidRDefault="00520514" w:rsidP="0048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созданных рабочих мест - 14</w:t>
            </w: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6DA5905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66EFDBC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4.3. Имеющаяся (требуемая) инфраструктура (описать имеющуюся инфраструктуру для реализации проекта с </w:t>
            </w:r>
            <w:r w:rsidRPr="00486671">
              <w:rPr>
                <w:rFonts w:eastAsia="Calibri"/>
              </w:rPr>
              <w:lastRenderedPageBreak/>
              <w:t>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627" w14:textId="193BB943" w:rsidR="00661F08" w:rsidRDefault="000919CC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Земельный участок площадью </w:t>
            </w:r>
            <w:r w:rsidR="00520514">
              <w:rPr>
                <w:rFonts w:eastAsia="Calibri"/>
              </w:rPr>
              <w:t>1,58</w:t>
            </w:r>
            <w:r w:rsidR="00484AA3" w:rsidRPr="00484AA3">
              <w:rPr>
                <w:rFonts w:eastAsia="Calibri"/>
              </w:rPr>
              <w:t xml:space="preserve"> </w:t>
            </w:r>
            <w:r w:rsidR="00484AA3">
              <w:rPr>
                <w:rFonts w:eastAsia="Calibri"/>
              </w:rPr>
              <w:t>ГА</w:t>
            </w:r>
          </w:p>
          <w:p w14:paraId="3BC6158F" w14:textId="7145BB1E"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233EEC00" w:rsidR="00661F08" w:rsidRPr="00486671" w:rsidRDefault="00661F08" w:rsidP="00A85A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41F4D4BC"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68920F87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466AA91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076CDBED" w:rsidR="00661F08" w:rsidRPr="00486671" w:rsidRDefault="00520514" w:rsidP="00BC5E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1,67</w:t>
            </w:r>
            <w:r w:rsidR="00ED3F55">
              <w:rPr>
                <w:rFonts w:eastAsia="Calibri"/>
              </w:rPr>
              <w:t xml:space="preserve"> млн. руб.</w:t>
            </w:r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39DE13C0" w:rsidR="00661F08" w:rsidRPr="00486671" w:rsidRDefault="00520514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1,67</w:t>
            </w:r>
            <w:r w:rsidR="00484AA3">
              <w:rPr>
                <w:rFonts w:eastAsia="Calibri"/>
              </w:rPr>
              <w:t xml:space="preserve">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4B2402D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44B5FCAA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14AAD43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</w:t>
            </w:r>
            <w:r w:rsidRPr="00486671">
              <w:rPr>
                <w:rFonts w:eastAsia="Calibri"/>
              </w:rPr>
              <w:lastRenderedPageBreak/>
              <w:t>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lastRenderedPageBreak/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781" w14:textId="5DF61F8C" w:rsidR="0039428A" w:rsidRPr="00486671" w:rsidRDefault="00520514" w:rsidP="005205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497E55">
              <w:rPr>
                <w:rFonts w:eastAsia="Calibri"/>
              </w:rPr>
              <w:t xml:space="preserve"> рабочих мест.</w:t>
            </w: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11E400AE" w:rsidR="00EF157C" w:rsidRDefault="00EF157C" w:rsidP="00661F08"/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8"/>
    <w:rsid w:val="00024BBF"/>
    <w:rsid w:val="00072EE2"/>
    <w:rsid w:val="000919CC"/>
    <w:rsid w:val="0009523F"/>
    <w:rsid w:val="000A1746"/>
    <w:rsid w:val="000D7B37"/>
    <w:rsid w:val="0012252B"/>
    <w:rsid w:val="001C24AF"/>
    <w:rsid w:val="002E16D4"/>
    <w:rsid w:val="00381CA6"/>
    <w:rsid w:val="0039428A"/>
    <w:rsid w:val="003D216D"/>
    <w:rsid w:val="00481046"/>
    <w:rsid w:val="00484AA3"/>
    <w:rsid w:val="00497E55"/>
    <w:rsid w:val="005027CD"/>
    <w:rsid w:val="00520514"/>
    <w:rsid w:val="0058792F"/>
    <w:rsid w:val="00661F08"/>
    <w:rsid w:val="006A7062"/>
    <w:rsid w:val="007226A4"/>
    <w:rsid w:val="00835ED1"/>
    <w:rsid w:val="00863298"/>
    <w:rsid w:val="008B1CF0"/>
    <w:rsid w:val="009073D1"/>
    <w:rsid w:val="009429E3"/>
    <w:rsid w:val="00A85A49"/>
    <w:rsid w:val="00B6010E"/>
    <w:rsid w:val="00BA1C0D"/>
    <w:rsid w:val="00BC5E03"/>
    <w:rsid w:val="00BE21A0"/>
    <w:rsid w:val="00C128F3"/>
    <w:rsid w:val="00C73907"/>
    <w:rsid w:val="00C86CFA"/>
    <w:rsid w:val="00CA21C3"/>
    <w:rsid w:val="00CA497E"/>
    <w:rsid w:val="00CC08BF"/>
    <w:rsid w:val="00E4760F"/>
    <w:rsid w:val="00EC569F"/>
    <w:rsid w:val="00ED3F55"/>
    <w:rsid w:val="00EF157C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Гариева Лилия Владимировна</cp:lastModifiedBy>
  <cp:revision>6</cp:revision>
  <dcterms:created xsi:type="dcterms:W3CDTF">2021-02-17T10:30:00Z</dcterms:created>
  <dcterms:modified xsi:type="dcterms:W3CDTF">2021-02-17T11:33:00Z</dcterms:modified>
</cp:coreProperties>
</file>